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A051C" w14:textId="77777777" w:rsidR="000E597E" w:rsidRPr="00F471E7" w:rsidRDefault="000E597E" w:rsidP="002141BF">
      <w:pPr>
        <w:jc w:val="both"/>
        <w:rPr>
          <w:noProof/>
          <w:lang w:val="en-GB"/>
        </w:rPr>
      </w:pPr>
      <w:r w:rsidRPr="00F471E7">
        <w:rPr>
          <w:noProof/>
          <w:lang w:val="en-GB"/>
        </w:rPr>
        <w:t xml:space="preserve">   </w:t>
      </w:r>
    </w:p>
    <w:p w14:paraId="3B62E135" w14:textId="77777777" w:rsidR="000D6C23" w:rsidRPr="00F471E7" w:rsidRDefault="000D6C23" w:rsidP="002141BF">
      <w:pPr>
        <w:jc w:val="both"/>
        <w:rPr>
          <w:noProof/>
          <w:lang w:val="en-GB"/>
        </w:rPr>
      </w:pPr>
      <w:r w:rsidRPr="00F471E7">
        <w:rPr>
          <w:noProof/>
          <w:lang w:val="en-GB"/>
        </w:rPr>
        <w:t xml:space="preserve">FOR IMMEDIATE  RELEASE </w:t>
      </w:r>
    </w:p>
    <w:p w14:paraId="5B668685" w14:textId="77777777" w:rsidR="000D6C23" w:rsidRPr="00F471E7" w:rsidRDefault="000D6C23" w:rsidP="002141BF">
      <w:pPr>
        <w:jc w:val="both"/>
        <w:rPr>
          <w:b/>
          <w:lang w:val="en-GB"/>
        </w:rPr>
      </w:pPr>
    </w:p>
    <w:p w14:paraId="0743751C" w14:textId="77777777" w:rsidR="000E597E" w:rsidRPr="00F471E7" w:rsidRDefault="000E597E" w:rsidP="002141BF">
      <w:pPr>
        <w:jc w:val="both"/>
        <w:rPr>
          <w:b/>
          <w:lang w:val="en-GB"/>
        </w:rPr>
      </w:pPr>
    </w:p>
    <w:p w14:paraId="41F07004" w14:textId="77777777" w:rsidR="00B4644D" w:rsidRPr="00F471E7" w:rsidRDefault="006E5589" w:rsidP="002141BF">
      <w:pPr>
        <w:jc w:val="center"/>
        <w:rPr>
          <w:b/>
          <w:sz w:val="28"/>
          <w:szCs w:val="28"/>
          <w:lang w:val="en-GB"/>
        </w:rPr>
      </w:pPr>
      <w:r w:rsidRPr="00F471E7">
        <w:rPr>
          <w:b/>
          <w:sz w:val="28"/>
          <w:szCs w:val="28"/>
          <w:lang w:val="en-GB"/>
        </w:rPr>
        <w:t xml:space="preserve">UNESCO, National Library and CLD </w:t>
      </w:r>
      <w:r w:rsidR="00320F4C" w:rsidRPr="00F471E7">
        <w:rPr>
          <w:b/>
          <w:sz w:val="28"/>
          <w:szCs w:val="28"/>
          <w:lang w:val="en-GB"/>
        </w:rPr>
        <w:t>host networking</w:t>
      </w:r>
      <w:r w:rsidR="00E15709" w:rsidRPr="00F471E7">
        <w:rPr>
          <w:b/>
          <w:sz w:val="28"/>
          <w:szCs w:val="28"/>
          <w:lang w:val="en-GB"/>
        </w:rPr>
        <w:t xml:space="preserve"> event</w:t>
      </w:r>
      <w:r w:rsidR="00320F4C" w:rsidRPr="00F471E7">
        <w:rPr>
          <w:b/>
          <w:sz w:val="28"/>
          <w:szCs w:val="28"/>
          <w:lang w:val="en-GB"/>
        </w:rPr>
        <w:t xml:space="preserve"> for </w:t>
      </w:r>
      <w:r w:rsidR="008F5496" w:rsidRPr="00F471E7">
        <w:rPr>
          <w:b/>
          <w:sz w:val="28"/>
          <w:szCs w:val="28"/>
          <w:lang w:val="en-GB"/>
        </w:rPr>
        <w:t xml:space="preserve">Jordanian </w:t>
      </w:r>
      <w:r w:rsidR="00320F4C" w:rsidRPr="00F471E7">
        <w:rPr>
          <w:b/>
          <w:sz w:val="28"/>
          <w:szCs w:val="28"/>
          <w:lang w:val="en-GB"/>
        </w:rPr>
        <w:t xml:space="preserve">information officers </w:t>
      </w:r>
    </w:p>
    <w:p w14:paraId="40060FD0" w14:textId="77777777" w:rsidR="006E5589" w:rsidRPr="00F471E7" w:rsidRDefault="006E5589" w:rsidP="002141BF">
      <w:pPr>
        <w:jc w:val="both"/>
        <w:rPr>
          <w:lang w:val="en-GB"/>
        </w:rPr>
      </w:pPr>
    </w:p>
    <w:p w14:paraId="4399678B" w14:textId="77777777" w:rsidR="006E5589" w:rsidRPr="00F471E7" w:rsidRDefault="006E5589" w:rsidP="002141BF">
      <w:pPr>
        <w:jc w:val="both"/>
        <w:rPr>
          <w:lang w:val="en-GB"/>
        </w:rPr>
      </w:pPr>
    </w:p>
    <w:p w14:paraId="6F261630" w14:textId="331845E8" w:rsidR="006E5589" w:rsidRPr="00F471E7" w:rsidRDefault="00320F4C" w:rsidP="002141BF">
      <w:pPr>
        <w:jc w:val="both"/>
        <w:rPr>
          <w:lang w:val="en-GB"/>
        </w:rPr>
      </w:pPr>
      <w:r w:rsidRPr="00F471E7">
        <w:rPr>
          <w:b/>
          <w:lang w:val="en-GB"/>
        </w:rPr>
        <w:t xml:space="preserve">Amman, 18 May </w:t>
      </w:r>
      <w:r w:rsidR="006E5589" w:rsidRPr="00F471E7">
        <w:rPr>
          <w:b/>
          <w:lang w:val="en-GB"/>
        </w:rPr>
        <w:t>2017</w:t>
      </w:r>
      <w:r w:rsidR="006E5589" w:rsidRPr="00F471E7">
        <w:rPr>
          <w:lang w:val="en-GB"/>
        </w:rPr>
        <w:t xml:space="preserve"> –</w:t>
      </w:r>
      <w:r w:rsidR="00934C84" w:rsidRPr="00F471E7">
        <w:rPr>
          <w:lang w:val="en-GB"/>
        </w:rPr>
        <w:t xml:space="preserve"> I</w:t>
      </w:r>
      <w:r w:rsidRPr="00F471E7">
        <w:rPr>
          <w:lang w:val="en-GB"/>
        </w:rPr>
        <w:t>nformation offic</w:t>
      </w:r>
      <w:r w:rsidR="000564C9" w:rsidRPr="00F471E7">
        <w:rPr>
          <w:lang w:val="en-GB"/>
        </w:rPr>
        <w:t>ers</w:t>
      </w:r>
      <w:r w:rsidRPr="00F471E7">
        <w:rPr>
          <w:lang w:val="en-GB"/>
        </w:rPr>
        <w:t xml:space="preserve"> from government ministries and public bodi</w:t>
      </w:r>
      <w:r w:rsidR="009C50B3" w:rsidRPr="00F471E7">
        <w:rPr>
          <w:lang w:val="en-GB"/>
        </w:rPr>
        <w:t xml:space="preserve">es in Jordan </w:t>
      </w:r>
      <w:r w:rsidR="00934C84" w:rsidRPr="00F471E7">
        <w:rPr>
          <w:lang w:val="en-GB"/>
        </w:rPr>
        <w:t xml:space="preserve">met today at the National Library in a networking event </w:t>
      </w:r>
      <w:r w:rsidR="009C50B3" w:rsidRPr="00F471E7">
        <w:rPr>
          <w:lang w:val="en-GB"/>
        </w:rPr>
        <w:t>to foster debate arou</w:t>
      </w:r>
      <w:r w:rsidR="00E15709" w:rsidRPr="00F471E7">
        <w:rPr>
          <w:lang w:val="en-GB"/>
        </w:rPr>
        <w:t xml:space="preserve">nd </w:t>
      </w:r>
      <w:r w:rsidR="000564C9" w:rsidRPr="00F471E7">
        <w:rPr>
          <w:lang w:val="en-GB"/>
        </w:rPr>
        <w:t xml:space="preserve">creating </w:t>
      </w:r>
      <w:r w:rsidR="00E15709" w:rsidRPr="00F471E7">
        <w:rPr>
          <w:lang w:val="en-GB"/>
        </w:rPr>
        <w:t xml:space="preserve">a </w:t>
      </w:r>
      <w:r w:rsidR="00781418" w:rsidRPr="00F471E7">
        <w:rPr>
          <w:lang w:val="en-GB"/>
        </w:rPr>
        <w:t>“community of practice”</w:t>
      </w:r>
      <w:r w:rsidR="00F471E7" w:rsidRPr="00F471E7">
        <w:rPr>
          <w:lang w:val="en-GB"/>
        </w:rPr>
        <w:t xml:space="preserve"> for these officers</w:t>
      </w:r>
      <w:r w:rsidR="00E15709" w:rsidRPr="00F471E7">
        <w:rPr>
          <w:lang w:val="en-GB"/>
        </w:rPr>
        <w:t>.</w:t>
      </w:r>
      <w:r w:rsidR="009C50B3" w:rsidRPr="00F471E7">
        <w:rPr>
          <w:lang w:val="en-GB"/>
        </w:rPr>
        <w:t xml:space="preserve"> </w:t>
      </w:r>
      <w:r w:rsidRPr="00F471E7">
        <w:rPr>
          <w:lang w:val="en-GB"/>
        </w:rPr>
        <w:t>Under th</w:t>
      </w:r>
      <w:r w:rsidR="00934C84" w:rsidRPr="00F471E7">
        <w:rPr>
          <w:lang w:val="en-GB"/>
        </w:rPr>
        <w:t xml:space="preserve">e patronage of HE </w:t>
      </w:r>
      <w:proofErr w:type="spellStart"/>
      <w:r w:rsidR="00934C84" w:rsidRPr="00F471E7">
        <w:rPr>
          <w:lang w:val="en-GB"/>
        </w:rPr>
        <w:t>Dr.</w:t>
      </w:r>
      <w:proofErr w:type="spellEnd"/>
      <w:r w:rsidR="00934C84" w:rsidRPr="00F471E7">
        <w:rPr>
          <w:lang w:val="en-GB"/>
        </w:rPr>
        <w:t xml:space="preserve"> Mohammed A</w:t>
      </w:r>
      <w:r w:rsidR="00DF5998">
        <w:rPr>
          <w:lang w:val="en-GB"/>
        </w:rPr>
        <w:t xml:space="preserve">l </w:t>
      </w:r>
      <w:proofErr w:type="spellStart"/>
      <w:r w:rsidR="00DF5998">
        <w:rPr>
          <w:lang w:val="en-GB"/>
        </w:rPr>
        <w:t>Momani</w:t>
      </w:r>
      <w:proofErr w:type="spellEnd"/>
      <w:r w:rsidR="00B428CB">
        <w:rPr>
          <w:lang w:val="en-GB"/>
        </w:rPr>
        <w:t>,</w:t>
      </w:r>
      <w:r w:rsidR="00DF5998">
        <w:rPr>
          <w:lang w:val="en-GB"/>
        </w:rPr>
        <w:t xml:space="preserve"> </w:t>
      </w:r>
      <w:r w:rsidR="00DF5998" w:rsidRPr="00B428CB">
        <w:rPr>
          <w:lang w:val="en-GB"/>
        </w:rPr>
        <w:t xml:space="preserve">Minister </w:t>
      </w:r>
      <w:r w:rsidR="00B428CB" w:rsidRPr="00B428CB">
        <w:rPr>
          <w:lang w:val="en-GB"/>
        </w:rPr>
        <w:t xml:space="preserve">of State </w:t>
      </w:r>
      <w:r w:rsidR="00DF5998" w:rsidRPr="00B428CB">
        <w:rPr>
          <w:lang w:val="en-GB"/>
        </w:rPr>
        <w:t>for Media Affairs</w:t>
      </w:r>
      <w:r w:rsidR="00DF5998">
        <w:rPr>
          <w:lang w:val="en-GB"/>
        </w:rPr>
        <w:t xml:space="preserve"> and </w:t>
      </w:r>
      <w:r w:rsidR="00DF5998" w:rsidRPr="00024AD3">
        <w:rPr>
          <w:lang w:val="en-GB"/>
        </w:rPr>
        <w:t>government spokesperson</w:t>
      </w:r>
      <w:r w:rsidR="00DF5998">
        <w:rPr>
          <w:lang w:val="en-GB"/>
        </w:rPr>
        <w:t>,</w:t>
      </w:r>
      <w:r w:rsidRPr="00F471E7">
        <w:rPr>
          <w:lang w:val="en-GB"/>
        </w:rPr>
        <w:t xml:space="preserve"> the </w:t>
      </w:r>
      <w:r w:rsidR="001D199C" w:rsidRPr="00F471E7">
        <w:rPr>
          <w:lang w:val="en-GB"/>
        </w:rPr>
        <w:t xml:space="preserve">networking </w:t>
      </w:r>
      <w:r w:rsidRPr="00F471E7">
        <w:rPr>
          <w:lang w:val="en-GB"/>
        </w:rPr>
        <w:t xml:space="preserve">event was a follow-up to the successful trainings </w:t>
      </w:r>
      <w:r w:rsidR="00E15709" w:rsidRPr="00F471E7">
        <w:rPr>
          <w:lang w:val="en-GB"/>
        </w:rPr>
        <w:t xml:space="preserve">on the implementation of the Access to Information (ATI) Law </w:t>
      </w:r>
      <w:r w:rsidRPr="00F471E7">
        <w:rPr>
          <w:lang w:val="en-GB"/>
        </w:rPr>
        <w:t xml:space="preserve">organised by </w:t>
      </w:r>
      <w:hyperlink r:id="rId8" w:history="1">
        <w:r w:rsidR="004B374A" w:rsidRPr="00F471E7">
          <w:rPr>
            <w:rStyle w:val="Hyperlink"/>
            <w:lang w:val="en-GB"/>
          </w:rPr>
          <w:t>UNESCO Amman Office</w:t>
        </w:r>
      </w:hyperlink>
      <w:r w:rsidR="004B374A" w:rsidRPr="00F471E7">
        <w:rPr>
          <w:lang w:val="en-GB"/>
        </w:rPr>
        <w:t xml:space="preserve">, </w:t>
      </w:r>
      <w:hyperlink r:id="rId9" w:history="1">
        <w:r w:rsidR="00E80439" w:rsidRPr="00F471E7">
          <w:rPr>
            <w:rStyle w:val="Hyperlink"/>
            <w:lang w:val="en-GB"/>
          </w:rPr>
          <w:t>Centre for Law and Democracy (CLD)</w:t>
        </w:r>
      </w:hyperlink>
      <w:r w:rsidR="004B374A" w:rsidRPr="00F471E7">
        <w:rPr>
          <w:lang w:val="en-GB"/>
        </w:rPr>
        <w:t xml:space="preserve"> and </w:t>
      </w:r>
      <w:r w:rsidR="00293302" w:rsidRPr="00F471E7">
        <w:rPr>
          <w:lang w:val="en-GB"/>
        </w:rPr>
        <w:t xml:space="preserve">Department of the </w:t>
      </w:r>
      <w:r w:rsidR="004B374A" w:rsidRPr="00F471E7">
        <w:rPr>
          <w:lang w:val="en-GB"/>
        </w:rPr>
        <w:t xml:space="preserve">National Library as part of the EU funded and UNESCO implemented </w:t>
      </w:r>
      <w:hyperlink r:id="rId10" w:history="1">
        <w:r w:rsidR="004B374A" w:rsidRPr="00F471E7">
          <w:rPr>
            <w:rStyle w:val="Hyperlink"/>
            <w:lang w:val="en-GB"/>
          </w:rPr>
          <w:t>“Support to Media in Jordan”</w:t>
        </w:r>
      </w:hyperlink>
      <w:r w:rsidR="004B374A" w:rsidRPr="00F471E7">
        <w:rPr>
          <w:lang w:val="en-GB"/>
        </w:rPr>
        <w:t xml:space="preserve"> Project. </w:t>
      </w:r>
    </w:p>
    <w:p w14:paraId="232E0F59" w14:textId="77777777" w:rsidR="00E80439" w:rsidRPr="00F471E7" w:rsidRDefault="00E80439" w:rsidP="002141BF">
      <w:pPr>
        <w:jc w:val="both"/>
        <w:rPr>
          <w:lang w:val="en-GB"/>
        </w:rPr>
      </w:pPr>
    </w:p>
    <w:p w14:paraId="390F8FFD" w14:textId="32E8DB17" w:rsidR="00E15709" w:rsidRPr="00F471E7" w:rsidRDefault="009C50B3" w:rsidP="00FE360F">
      <w:pPr>
        <w:jc w:val="both"/>
        <w:rPr>
          <w:lang w:val="en-GB"/>
        </w:rPr>
      </w:pPr>
      <w:r w:rsidRPr="00F471E7">
        <w:rPr>
          <w:lang w:val="en-GB"/>
        </w:rPr>
        <w:t>The networking event was meant to serve as a forum for discussion and information sharing among information officers</w:t>
      </w:r>
      <w:r w:rsidR="00934C84" w:rsidRPr="00F471E7">
        <w:rPr>
          <w:lang w:val="en-GB"/>
        </w:rPr>
        <w:t xml:space="preserve">. </w:t>
      </w:r>
      <w:r w:rsidR="006A47D0" w:rsidRPr="00F471E7">
        <w:rPr>
          <w:lang w:val="en-GB"/>
        </w:rPr>
        <w:t xml:space="preserve">Mr. Mohammed </w:t>
      </w:r>
      <w:proofErr w:type="spellStart"/>
      <w:r w:rsidR="006A47D0" w:rsidRPr="00F471E7">
        <w:rPr>
          <w:lang w:val="en-GB"/>
        </w:rPr>
        <w:t>Abbadi</w:t>
      </w:r>
      <w:proofErr w:type="spellEnd"/>
      <w:r w:rsidR="006A47D0" w:rsidRPr="00F471E7">
        <w:rPr>
          <w:lang w:val="en-GB"/>
        </w:rPr>
        <w:t>, Information Commissioner and Director General of the Department of the National Library</w:t>
      </w:r>
      <w:r w:rsidR="000564C9" w:rsidRPr="00F471E7">
        <w:rPr>
          <w:lang w:val="en-GB"/>
        </w:rPr>
        <w:t>,</w:t>
      </w:r>
      <w:r w:rsidR="006A47D0" w:rsidRPr="00F471E7">
        <w:rPr>
          <w:lang w:val="en-GB"/>
        </w:rPr>
        <w:t xml:space="preserve"> </w:t>
      </w:r>
      <w:r w:rsidR="000564C9" w:rsidRPr="00F471E7">
        <w:rPr>
          <w:lang w:val="en-GB"/>
        </w:rPr>
        <w:t xml:space="preserve">reiterated that </w:t>
      </w:r>
      <w:r w:rsidR="00674A3D" w:rsidRPr="00F471E7">
        <w:rPr>
          <w:lang w:val="en-GB"/>
        </w:rPr>
        <w:t xml:space="preserve">the Department </w:t>
      </w:r>
      <w:r w:rsidR="000564C9" w:rsidRPr="00F471E7">
        <w:rPr>
          <w:lang w:val="en-GB"/>
        </w:rPr>
        <w:t>was very happy</w:t>
      </w:r>
      <w:r w:rsidR="00674A3D" w:rsidRPr="00F471E7">
        <w:rPr>
          <w:lang w:val="en-GB"/>
        </w:rPr>
        <w:t xml:space="preserve"> </w:t>
      </w:r>
      <w:r w:rsidR="006A47D0" w:rsidRPr="00F471E7">
        <w:rPr>
          <w:lang w:val="en-GB"/>
        </w:rPr>
        <w:t xml:space="preserve">to cooperate with UNESCO Amman Office and </w:t>
      </w:r>
      <w:r w:rsidR="00674A3D" w:rsidRPr="00F471E7">
        <w:rPr>
          <w:lang w:val="en-GB"/>
        </w:rPr>
        <w:t xml:space="preserve">CLD in increasing </w:t>
      </w:r>
      <w:r w:rsidR="006A47D0" w:rsidRPr="00F471E7">
        <w:rPr>
          <w:lang w:val="en-GB"/>
        </w:rPr>
        <w:t xml:space="preserve">awareness around </w:t>
      </w:r>
      <w:r w:rsidR="00674A3D" w:rsidRPr="00F471E7">
        <w:rPr>
          <w:lang w:val="en-GB"/>
        </w:rPr>
        <w:t xml:space="preserve">the </w:t>
      </w:r>
      <w:r w:rsidR="006A47D0" w:rsidRPr="00F471E7">
        <w:rPr>
          <w:lang w:val="en-GB"/>
        </w:rPr>
        <w:t>Access to Information Law</w:t>
      </w:r>
      <w:r w:rsidR="00024AD3">
        <w:rPr>
          <w:lang w:val="en-GB"/>
        </w:rPr>
        <w:t xml:space="preserve">, and to facilitate the event. </w:t>
      </w:r>
    </w:p>
    <w:p w14:paraId="2513C1C4" w14:textId="77777777" w:rsidR="009C50B3" w:rsidRPr="00F471E7" w:rsidRDefault="009C50B3" w:rsidP="002141BF">
      <w:pPr>
        <w:jc w:val="both"/>
        <w:rPr>
          <w:lang w:val="en-GB"/>
        </w:rPr>
      </w:pPr>
    </w:p>
    <w:p w14:paraId="01FD426A" w14:textId="77777777" w:rsidR="007D6663" w:rsidRPr="00F471E7" w:rsidRDefault="007D6663" w:rsidP="002141BF">
      <w:pPr>
        <w:jc w:val="both"/>
        <w:rPr>
          <w:lang w:val="en-GB"/>
        </w:rPr>
      </w:pPr>
      <w:r w:rsidRPr="00F471E7">
        <w:rPr>
          <w:lang w:val="en-GB"/>
        </w:rPr>
        <w:t>“</w:t>
      </w:r>
      <w:r w:rsidR="001D199C" w:rsidRPr="00F471E7">
        <w:rPr>
          <w:lang w:val="en-GB"/>
        </w:rPr>
        <w:t xml:space="preserve">Access to information is central to the 2030 Agenda and the promotion of </w:t>
      </w:r>
      <w:r w:rsidR="000564C9" w:rsidRPr="00F471E7">
        <w:rPr>
          <w:lang w:val="en-GB"/>
        </w:rPr>
        <w:t xml:space="preserve">the </w:t>
      </w:r>
      <w:r w:rsidR="001D199C" w:rsidRPr="00F471E7">
        <w:rPr>
          <w:lang w:val="en-GB"/>
        </w:rPr>
        <w:t>Sustainable Development Goals</w:t>
      </w:r>
      <w:r w:rsidR="006A47D0" w:rsidRPr="00F471E7">
        <w:rPr>
          <w:lang w:val="en-GB"/>
        </w:rPr>
        <w:t>,</w:t>
      </w:r>
      <w:r w:rsidR="001D199C" w:rsidRPr="00F471E7">
        <w:rPr>
          <w:lang w:val="en-GB"/>
        </w:rPr>
        <w:t>” said Ms. Costanza Farina, Representative of UNESCO in Jordan</w:t>
      </w:r>
      <w:r w:rsidR="009C50B3" w:rsidRPr="00F471E7">
        <w:rPr>
          <w:lang w:val="en-GB"/>
        </w:rPr>
        <w:t xml:space="preserve"> at the event</w:t>
      </w:r>
      <w:r w:rsidR="001D199C" w:rsidRPr="00F471E7">
        <w:rPr>
          <w:lang w:val="en-GB"/>
        </w:rPr>
        <w:t>.</w:t>
      </w:r>
      <w:r w:rsidR="00032D7C" w:rsidRPr="00F471E7">
        <w:rPr>
          <w:lang w:val="en-GB"/>
        </w:rPr>
        <w:t xml:space="preserve"> </w:t>
      </w:r>
      <w:r w:rsidR="009C50B3" w:rsidRPr="00F471E7">
        <w:rPr>
          <w:lang w:val="en-GB"/>
        </w:rPr>
        <w:t>“</w:t>
      </w:r>
      <w:r w:rsidR="001D199C" w:rsidRPr="00F471E7">
        <w:rPr>
          <w:lang w:val="en-GB"/>
        </w:rPr>
        <w:t xml:space="preserve">The right to access to information is intrinsically linked to democracy, </w:t>
      </w:r>
      <w:r w:rsidR="000564C9" w:rsidRPr="00F471E7">
        <w:rPr>
          <w:lang w:val="en-GB"/>
        </w:rPr>
        <w:t xml:space="preserve">the </w:t>
      </w:r>
      <w:r w:rsidR="001D199C" w:rsidRPr="00F471E7">
        <w:rPr>
          <w:lang w:val="en-GB"/>
        </w:rPr>
        <w:t>rule of law and good governance and therefore development, peace and stability. This is the reason why UNESCO is committed to support initiatives, like today’s networking event, that empower public bodies to implement the Access to Information Law properly and in full</w:t>
      </w:r>
      <w:r w:rsidR="002A51E0" w:rsidRPr="00F471E7">
        <w:rPr>
          <w:lang w:val="en-GB"/>
        </w:rPr>
        <w:t>,</w:t>
      </w:r>
      <w:r w:rsidRPr="00F471E7">
        <w:rPr>
          <w:lang w:val="en-GB"/>
        </w:rPr>
        <w:t>”</w:t>
      </w:r>
      <w:r w:rsidR="00934C84" w:rsidRPr="00F471E7">
        <w:rPr>
          <w:lang w:val="en-GB"/>
        </w:rPr>
        <w:t xml:space="preserve"> she add</w:t>
      </w:r>
      <w:bookmarkStart w:id="0" w:name="_GoBack"/>
      <w:bookmarkEnd w:id="0"/>
      <w:r w:rsidR="00934C84" w:rsidRPr="00F471E7">
        <w:rPr>
          <w:lang w:val="en-GB"/>
        </w:rPr>
        <w:t xml:space="preserve">ed. </w:t>
      </w:r>
    </w:p>
    <w:p w14:paraId="6BE9978D" w14:textId="77777777" w:rsidR="006A47D0" w:rsidRPr="00F471E7" w:rsidRDefault="006A47D0" w:rsidP="002141BF">
      <w:pPr>
        <w:jc w:val="both"/>
        <w:rPr>
          <w:lang w:val="en-GB"/>
        </w:rPr>
      </w:pPr>
    </w:p>
    <w:p w14:paraId="7B67DB28" w14:textId="6D910B62" w:rsidR="00024AD3" w:rsidRPr="00024AD3" w:rsidRDefault="00B428CB" w:rsidP="00DF5998">
      <w:pPr>
        <w:jc w:val="both"/>
        <w:rPr>
          <w:lang w:val="en-GB"/>
        </w:rPr>
      </w:pPr>
      <w:r>
        <w:rPr>
          <w:lang w:val="en-GB"/>
        </w:rPr>
        <w:t>In a statement to UNESCO,</w:t>
      </w:r>
      <w:r w:rsidR="00024AD3" w:rsidRPr="00024AD3">
        <w:rPr>
          <w:lang w:val="en-GB"/>
        </w:rPr>
        <w:t xml:space="preserve"> HE </w:t>
      </w:r>
      <w:proofErr w:type="spellStart"/>
      <w:r w:rsidR="00024AD3" w:rsidRPr="00024AD3">
        <w:rPr>
          <w:lang w:val="en-GB"/>
        </w:rPr>
        <w:t>Dr.</w:t>
      </w:r>
      <w:proofErr w:type="spellEnd"/>
      <w:r w:rsidR="00024AD3" w:rsidRPr="00024AD3">
        <w:rPr>
          <w:lang w:val="en-GB"/>
        </w:rPr>
        <w:t xml:space="preserve"> Mohammad </w:t>
      </w:r>
      <w:proofErr w:type="spellStart"/>
      <w:r w:rsidR="00024AD3" w:rsidRPr="00024AD3">
        <w:rPr>
          <w:lang w:val="en-GB"/>
        </w:rPr>
        <w:t>Momani</w:t>
      </w:r>
      <w:proofErr w:type="spellEnd"/>
      <w:r w:rsidR="00024AD3" w:rsidRPr="00024AD3">
        <w:rPr>
          <w:lang w:val="en-GB"/>
        </w:rPr>
        <w:t xml:space="preserve"> confirmed the strong commitment of the government to provide a proper environment that enables the implementation of the ATI Law. This comes as part of the government’s work to advance freedoms in the country, </w:t>
      </w:r>
      <w:r w:rsidR="00151917">
        <w:rPr>
          <w:lang w:val="en-GB"/>
        </w:rPr>
        <w:t xml:space="preserve">and </w:t>
      </w:r>
      <w:r w:rsidR="00024AD3" w:rsidRPr="00024AD3">
        <w:rPr>
          <w:lang w:val="en-GB"/>
        </w:rPr>
        <w:t>protect the rights of citizens and society inline with international examples and models.</w:t>
      </w:r>
    </w:p>
    <w:p w14:paraId="5A4F83B1" w14:textId="77777777" w:rsidR="009C50B3" w:rsidRPr="00F471E7" w:rsidRDefault="009C50B3" w:rsidP="002141BF">
      <w:pPr>
        <w:jc w:val="both"/>
        <w:rPr>
          <w:lang w:val="en-GB"/>
        </w:rPr>
      </w:pPr>
    </w:p>
    <w:p w14:paraId="377C0860" w14:textId="706E9B3F" w:rsidR="00F519B1" w:rsidRPr="00F471E7" w:rsidRDefault="00F519B1" w:rsidP="002141BF">
      <w:pPr>
        <w:jc w:val="both"/>
        <w:rPr>
          <w:lang w:val="en-GB"/>
        </w:rPr>
      </w:pPr>
      <w:r w:rsidRPr="00F471E7">
        <w:rPr>
          <w:lang w:val="en-GB"/>
        </w:rPr>
        <w:t>“Freedom of expression and access to information are essential foundations of the European Union. In Jordan, we believe that effective implementation of the Access to Information Law will allow citizens to participate in key decisions that affect their lives. We are pleased to be supporting this initiative, and the Support to Media in Jordan project, to assist Jordanian information officials to share experiences and improve th</w:t>
      </w:r>
      <w:r w:rsidR="001D199C" w:rsidRPr="00F471E7">
        <w:rPr>
          <w:lang w:val="en-GB"/>
        </w:rPr>
        <w:t>e flow of information in Jordan,</w:t>
      </w:r>
      <w:r w:rsidRPr="00F471E7">
        <w:rPr>
          <w:lang w:val="en-GB"/>
        </w:rPr>
        <w:t>”</w:t>
      </w:r>
      <w:r w:rsidR="001D199C" w:rsidRPr="00F471E7">
        <w:rPr>
          <w:lang w:val="en-GB"/>
        </w:rPr>
        <w:t xml:space="preserve"> said Mr. Andrea Fontana, EU Ambassador to Jordan</w:t>
      </w:r>
      <w:r w:rsidR="004E22C1">
        <w:rPr>
          <w:lang w:val="en-GB"/>
        </w:rPr>
        <w:t>, in a statement to UNESCO</w:t>
      </w:r>
      <w:r w:rsidR="001D199C" w:rsidRPr="00F471E7">
        <w:rPr>
          <w:lang w:val="en-GB"/>
        </w:rPr>
        <w:t xml:space="preserve">. </w:t>
      </w:r>
      <w:r w:rsidRPr="00F471E7">
        <w:rPr>
          <w:lang w:val="en-GB"/>
        </w:rPr>
        <w:t> </w:t>
      </w:r>
    </w:p>
    <w:p w14:paraId="2C5A1402" w14:textId="77777777" w:rsidR="00F519B1" w:rsidRPr="00F471E7" w:rsidRDefault="00F519B1" w:rsidP="002141BF">
      <w:pPr>
        <w:jc w:val="both"/>
        <w:rPr>
          <w:lang w:val="en-GB"/>
        </w:rPr>
      </w:pPr>
    </w:p>
    <w:p w14:paraId="16BE4EFF" w14:textId="77777777" w:rsidR="00D912FD" w:rsidRPr="00F471E7" w:rsidRDefault="001D199C" w:rsidP="00E15709">
      <w:pPr>
        <w:jc w:val="both"/>
        <w:rPr>
          <w:lang w:val="en-GB"/>
        </w:rPr>
      </w:pPr>
      <w:r w:rsidRPr="00F471E7">
        <w:rPr>
          <w:lang w:val="en-GB"/>
        </w:rPr>
        <w:t xml:space="preserve">The </w:t>
      </w:r>
      <w:r w:rsidR="000564C9" w:rsidRPr="00F471E7">
        <w:rPr>
          <w:lang w:val="en-GB"/>
        </w:rPr>
        <w:t xml:space="preserve">series of </w:t>
      </w:r>
      <w:r w:rsidRPr="00F471E7">
        <w:rPr>
          <w:lang w:val="en-GB"/>
        </w:rPr>
        <w:t xml:space="preserve">trainings on ATI implementation, which took place between January and March 2017, successfully </w:t>
      </w:r>
      <w:r w:rsidR="000564C9" w:rsidRPr="00F471E7">
        <w:rPr>
          <w:lang w:val="en-GB"/>
        </w:rPr>
        <w:t xml:space="preserve">reached out to </w:t>
      </w:r>
      <w:r w:rsidRPr="00F471E7">
        <w:rPr>
          <w:lang w:val="en-GB"/>
        </w:rPr>
        <w:t>all 60 information officials in every government Ministry and other public bodies in Jordan, as well as several journalists and local trainers from non-governmental organi</w:t>
      </w:r>
      <w:r w:rsidR="00F471E7">
        <w:rPr>
          <w:lang w:val="en-GB"/>
        </w:rPr>
        <w:t>s</w:t>
      </w:r>
      <w:r w:rsidRPr="00F471E7">
        <w:rPr>
          <w:lang w:val="en-GB"/>
        </w:rPr>
        <w:t xml:space="preserve">ations and other bodies who will be able to carry on future training. </w:t>
      </w:r>
      <w:r w:rsidR="009C50B3" w:rsidRPr="00F471E7">
        <w:rPr>
          <w:lang w:val="en-GB"/>
        </w:rPr>
        <w:t xml:space="preserve">As part of the same project, UNESCO and </w:t>
      </w:r>
      <w:r w:rsidR="002D525D" w:rsidRPr="00F471E7">
        <w:rPr>
          <w:lang w:val="en-GB"/>
        </w:rPr>
        <w:t xml:space="preserve">CLD </w:t>
      </w:r>
      <w:r w:rsidR="009C50B3" w:rsidRPr="00F471E7">
        <w:rPr>
          <w:lang w:val="en-GB"/>
        </w:rPr>
        <w:t xml:space="preserve">developed an </w:t>
      </w:r>
      <w:r w:rsidR="002D525D" w:rsidRPr="00F471E7">
        <w:rPr>
          <w:lang w:val="en-GB"/>
        </w:rPr>
        <w:t>ATI Training Manual</w:t>
      </w:r>
      <w:r w:rsidR="009C50B3" w:rsidRPr="00F471E7">
        <w:rPr>
          <w:lang w:val="en-GB"/>
        </w:rPr>
        <w:t>,</w:t>
      </w:r>
      <w:r w:rsidR="002D525D" w:rsidRPr="00F471E7">
        <w:rPr>
          <w:lang w:val="en-GB"/>
        </w:rPr>
        <w:t xml:space="preserve"> </w:t>
      </w:r>
      <w:r w:rsidR="009C50B3" w:rsidRPr="00F471E7">
        <w:rPr>
          <w:lang w:val="en-GB"/>
        </w:rPr>
        <w:t xml:space="preserve">which </w:t>
      </w:r>
      <w:r w:rsidR="002D525D" w:rsidRPr="00F471E7">
        <w:rPr>
          <w:lang w:val="en-GB"/>
        </w:rPr>
        <w:t xml:space="preserve">is available in </w:t>
      </w:r>
      <w:hyperlink r:id="rId11" w:history="1">
        <w:r w:rsidR="002D525D" w:rsidRPr="00F471E7">
          <w:rPr>
            <w:rStyle w:val="Hyperlink"/>
            <w:lang w:val="en-GB"/>
          </w:rPr>
          <w:t>Arabic</w:t>
        </w:r>
      </w:hyperlink>
      <w:r w:rsidR="002D525D" w:rsidRPr="00F471E7">
        <w:rPr>
          <w:lang w:val="en-GB"/>
        </w:rPr>
        <w:t xml:space="preserve"> and </w:t>
      </w:r>
      <w:hyperlink r:id="rId12" w:history="1">
        <w:r w:rsidR="002D525D" w:rsidRPr="00F471E7">
          <w:rPr>
            <w:rStyle w:val="Hyperlink"/>
            <w:lang w:val="en-GB"/>
          </w:rPr>
          <w:t>English</w:t>
        </w:r>
      </w:hyperlink>
      <w:r w:rsidR="009C50B3" w:rsidRPr="00F471E7">
        <w:rPr>
          <w:lang w:val="en-GB"/>
        </w:rPr>
        <w:t xml:space="preserve">. </w:t>
      </w:r>
      <w:r w:rsidR="00934C84" w:rsidRPr="00F471E7">
        <w:rPr>
          <w:lang w:val="en-GB"/>
        </w:rPr>
        <w:t>On 17 May, UNESCO also organi</w:t>
      </w:r>
      <w:r w:rsidR="00F471E7">
        <w:rPr>
          <w:lang w:val="en-GB"/>
        </w:rPr>
        <w:t>s</w:t>
      </w:r>
      <w:r w:rsidR="00934C84" w:rsidRPr="00F471E7">
        <w:rPr>
          <w:lang w:val="en-GB"/>
        </w:rPr>
        <w:t xml:space="preserve">ed a refresher training session </w:t>
      </w:r>
      <w:r w:rsidR="000564C9" w:rsidRPr="00F471E7">
        <w:rPr>
          <w:lang w:val="en-GB"/>
        </w:rPr>
        <w:t xml:space="preserve">for trainers </w:t>
      </w:r>
      <w:r w:rsidR="00934C84" w:rsidRPr="00F471E7">
        <w:rPr>
          <w:lang w:val="en-GB"/>
        </w:rPr>
        <w:t xml:space="preserve">to further elaborate on specific issues such as handling exceptions in the Law and </w:t>
      </w:r>
      <w:r w:rsidR="008B3880" w:rsidRPr="00F471E7">
        <w:rPr>
          <w:lang w:val="en-GB"/>
        </w:rPr>
        <w:t xml:space="preserve">dealing with information requests. </w:t>
      </w:r>
    </w:p>
    <w:p w14:paraId="1DE93DF1" w14:textId="77777777" w:rsidR="00934C84" w:rsidRPr="00F471E7" w:rsidRDefault="00934C84" w:rsidP="00E15709">
      <w:pPr>
        <w:jc w:val="both"/>
        <w:rPr>
          <w:lang w:val="en-GB"/>
        </w:rPr>
      </w:pPr>
    </w:p>
    <w:p w14:paraId="17FA0DF6" w14:textId="77777777" w:rsidR="00D912FD" w:rsidRPr="00F471E7" w:rsidRDefault="00D912FD" w:rsidP="00D912FD">
      <w:pPr>
        <w:jc w:val="both"/>
        <w:rPr>
          <w:lang w:val="en-GB"/>
        </w:rPr>
      </w:pPr>
      <w:r w:rsidRPr="00F471E7">
        <w:rPr>
          <w:lang w:val="en-GB"/>
        </w:rPr>
        <w:t xml:space="preserve">A team of international experts and local trainers </w:t>
      </w:r>
      <w:r w:rsidR="000564C9" w:rsidRPr="00F471E7">
        <w:rPr>
          <w:lang w:val="en-GB"/>
        </w:rPr>
        <w:t xml:space="preserve">ran </w:t>
      </w:r>
      <w:r w:rsidRPr="00F471E7">
        <w:rPr>
          <w:lang w:val="en-GB"/>
        </w:rPr>
        <w:t xml:space="preserve">the training workshops, during which the </w:t>
      </w:r>
      <w:r w:rsidR="000564C9" w:rsidRPr="00F471E7">
        <w:rPr>
          <w:lang w:val="en-GB"/>
        </w:rPr>
        <w:t xml:space="preserve">idea of </w:t>
      </w:r>
      <w:r w:rsidRPr="00F471E7">
        <w:rPr>
          <w:lang w:val="en-GB"/>
        </w:rPr>
        <w:t>establish</w:t>
      </w:r>
      <w:r w:rsidR="000564C9" w:rsidRPr="00F471E7">
        <w:rPr>
          <w:lang w:val="en-GB"/>
        </w:rPr>
        <w:t>ing</w:t>
      </w:r>
      <w:r w:rsidRPr="00F471E7">
        <w:rPr>
          <w:lang w:val="en-GB"/>
        </w:rPr>
        <w:t xml:space="preserve"> a network </w:t>
      </w:r>
      <w:r w:rsidR="000564C9" w:rsidRPr="00F471E7">
        <w:rPr>
          <w:lang w:val="en-GB"/>
        </w:rPr>
        <w:t xml:space="preserve">among </w:t>
      </w:r>
      <w:r w:rsidRPr="00F471E7">
        <w:rPr>
          <w:lang w:val="en-GB"/>
        </w:rPr>
        <w:t xml:space="preserve">trained </w:t>
      </w:r>
      <w:r w:rsidR="000564C9" w:rsidRPr="00F471E7">
        <w:rPr>
          <w:lang w:val="en-GB"/>
        </w:rPr>
        <w:t xml:space="preserve">information officers </w:t>
      </w:r>
      <w:r w:rsidR="00781418" w:rsidRPr="00F471E7">
        <w:rPr>
          <w:lang w:val="en-GB"/>
        </w:rPr>
        <w:t>emerged</w:t>
      </w:r>
      <w:r w:rsidRPr="00F471E7">
        <w:rPr>
          <w:lang w:val="en-GB"/>
        </w:rPr>
        <w:t>.</w:t>
      </w:r>
    </w:p>
    <w:p w14:paraId="6EF64DD0" w14:textId="77777777" w:rsidR="00D912FD" w:rsidRPr="00F471E7" w:rsidRDefault="00D912FD" w:rsidP="002141BF">
      <w:pPr>
        <w:jc w:val="both"/>
        <w:rPr>
          <w:lang w:val="en-GB"/>
        </w:rPr>
      </w:pPr>
    </w:p>
    <w:p w14:paraId="7A140E48" w14:textId="77777777" w:rsidR="00EF6D9F" w:rsidRDefault="00EF6D9F" w:rsidP="00EF6D9F">
      <w:pPr>
        <w:jc w:val="both"/>
        <w:rPr>
          <w:lang w:val="en-GB"/>
        </w:rPr>
      </w:pPr>
      <w:r w:rsidRPr="00F471E7">
        <w:rPr>
          <w:lang w:val="en-GB"/>
        </w:rPr>
        <w:t>"A professional network for information officers can provide a range of important benefits, including boosting common standards for implementation, providing opportunities for professional development and raising the profile of the right to information," said Michael Karanicolas, Senior Legal Officer of CLD. "We are pleased that our programme in Jordan provided an opportunity to bring these specialists together, and look forward to working with them to continue to boost this important human right."</w:t>
      </w:r>
    </w:p>
    <w:p w14:paraId="004CB519" w14:textId="77777777" w:rsidR="00470E55" w:rsidRDefault="00470E55" w:rsidP="00F93BE1">
      <w:pPr>
        <w:jc w:val="both"/>
        <w:rPr>
          <w:lang w:val="en-GB"/>
        </w:rPr>
      </w:pPr>
    </w:p>
    <w:p w14:paraId="61B3B893" w14:textId="5F9CEDCF" w:rsidR="00F93BE1" w:rsidRPr="00F93BE1" w:rsidRDefault="00470E55" w:rsidP="00F93BE1">
      <w:pPr>
        <w:jc w:val="both"/>
        <w:rPr>
          <w:lang w:val="en-GB"/>
        </w:rPr>
      </w:pPr>
      <w:r>
        <w:rPr>
          <w:lang w:val="en-GB"/>
        </w:rPr>
        <w:t>Today’s event was part of UNESCO’</w:t>
      </w:r>
      <w:r w:rsidR="00F93BE1">
        <w:rPr>
          <w:lang w:val="en-GB"/>
        </w:rPr>
        <w:t>s “Support to Media in Jordan” project,</w:t>
      </w:r>
      <w:r w:rsidR="00F93BE1" w:rsidRPr="00F93BE1">
        <w:rPr>
          <w:lang w:val="en-GB"/>
        </w:rPr>
        <w:t xml:space="preserve"> </w:t>
      </w:r>
      <w:r w:rsidR="00F93BE1">
        <w:rPr>
          <w:lang w:val="en-GB"/>
        </w:rPr>
        <w:t xml:space="preserve">a </w:t>
      </w:r>
      <w:r w:rsidR="00F93BE1" w:rsidRPr="00F93BE1">
        <w:rPr>
          <w:lang w:val="en-GB"/>
        </w:rPr>
        <w:t xml:space="preserve">comprehensive project aimed at supporting Jordan’s efforts in advancing the Jordanian media to further increase its freedom, independence and professionalism. The three-year project (2014 – 2017) is generously funded by the European Union and implemented by the UNESCO Amman office in close collaboration with the Minister of State for Media Affairs and the media community in Jordan. </w:t>
      </w:r>
    </w:p>
    <w:p w14:paraId="19CC2314" w14:textId="3AF90168" w:rsidR="00470E55" w:rsidRDefault="00470E55" w:rsidP="00EF6D9F">
      <w:pPr>
        <w:jc w:val="both"/>
        <w:rPr>
          <w:lang w:val="en-GB"/>
        </w:rPr>
      </w:pPr>
    </w:p>
    <w:p w14:paraId="6B69E519" w14:textId="77777777" w:rsidR="00470E55" w:rsidRPr="00F471E7" w:rsidRDefault="00470E55" w:rsidP="00EF6D9F">
      <w:pPr>
        <w:jc w:val="both"/>
        <w:rPr>
          <w:lang w:val="en-GB"/>
        </w:rPr>
      </w:pPr>
    </w:p>
    <w:p w14:paraId="6E74EBBF" w14:textId="77777777" w:rsidR="000D6C23" w:rsidRPr="00F471E7" w:rsidRDefault="000D6C23" w:rsidP="00EF6D9F">
      <w:pPr>
        <w:jc w:val="center"/>
        <w:rPr>
          <w:i/>
          <w:lang w:val="en-GB"/>
        </w:rPr>
      </w:pPr>
      <w:r w:rsidRPr="00F471E7">
        <w:rPr>
          <w:i/>
          <w:lang w:val="en-GB"/>
        </w:rPr>
        <w:t>--</w:t>
      </w:r>
      <w:r w:rsidR="00EF6D9F" w:rsidRPr="00F471E7">
        <w:rPr>
          <w:i/>
          <w:lang w:val="en-GB"/>
        </w:rPr>
        <w:t>Ends--</w:t>
      </w:r>
    </w:p>
    <w:p w14:paraId="1684E784" w14:textId="77777777" w:rsidR="00EF6D9F" w:rsidRPr="00F471E7" w:rsidRDefault="00EF6D9F" w:rsidP="00EF6D9F">
      <w:pPr>
        <w:jc w:val="center"/>
        <w:rPr>
          <w:i/>
          <w:lang w:val="en-GB"/>
        </w:rPr>
      </w:pPr>
    </w:p>
    <w:p w14:paraId="03B26070" w14:textId="77777777" w:rsidR="000D6C23" w:rsidRPr="00F471E7" w:rsidRDefault="000D6C23" w:rsidP="002141BF">
      <w:pPr>
        <w:jc w:val="both"/>
        <w:rPr>
          <w:lang w:val="en-GB"/>
        </w:rPr>
      </w:pPr>
    </w:p>
    <w:p w14:paraId="6D2A65FA" w14:textId="77777777" w:rsidR="00EF6D9F" w:rsidRPr="00F471E7" w:rsidRDefault="00EF6D9F" w:rsidP="002141BF">
      <w:pPr>
        <w:jc w:val="both"/>
        <w:rPr>
          <w:lang w:val="en-GB"/>
        </w:rPr>
      </w:pPr>
    </w:p>
    <w:p w14:paraId="0E9717FE" w14:textId="77777777" w:rsidR="000D6C23" w:rsidRPr="00F471E7" w:rsidRDefault="000D6C23" w:rsidP="002141BF">
      <w:pPr>
        <w:jc w:val="both"/>
        <w:rPr>
          <w:rFonts w:eastAsia="Times New Roman"/>
          <w:b/>
          <w:lang w:val="en-GB"/>
        </w:rPr>
      </w:pPr>
      <w:r w:rsidRPr="00F471E7">
        <w:rPr>
          <w:rFonts w:eastAsia="Times New Roman"/>
          <w:b/>
          <w:lang w:val="en-GB"/>
        </w:rPr>
        <w:t xml:space="preserve">Background information: </w:t>
      </w:r>
    </w:p>
    <w:p w14:paraId="55801B9A" w14:textId="77777777" w:rsidR="000D6C23" w:rsidRPr="00F471E7" w:rsidRDefault="000D6C23" w:rsidP="002141BF">
      <w:pPr>
        <w:jc w:val="both"/>
        <w:rPr>
          <w:rFonts w:eastAsia="Times New Roman"/>
          <w:lang w:val="en-GB"/>
        </w:rPr>
      </w:pPr>
      <w:r w:rsidRPr="00F471E7">
        <w:rPr>
          <w:rFonts w:eastAsia="Times New Roman"/>
          <w:b/>
          <w:lang w:val="en-GB"/>
        </w:rPr>
        <w:t>UNESCO</w:t>
      </w:r>
      <w:r w:rsidRPr="00F471E7">
        <w:rPr>
          <w:rFonts w:eastAsia="Times New Roman"/>
          <w:lang w:val="en-GB"/>
        </w:rPr>
        <w:t xml:space="preserve"> is known as the ”intellectual” agency of the United Nations. At a time when the world is looking for new ways to build peace and sustainable development, people must rely on the power of intelligence to innovate, expand their horizons and sustain the hope of a new humanism. UNESCO exists to bring this creative intelligence to life; for it is in the minds of men and women that the defences of peace and the conditions for sustainable development must be built. UNESCO’s mission in Jordan is to work with the government of Jordan and other stakeholders to provide effective high quality educational, scientific, </w:t>
      </w:r>
      <w:proofErr w:type="gramStart"/>
      <w:r w:rsidRPr="00F471E7">
        <w:rPr>
          <w:rFonts w:eastAsia="Times New Roman"/>
          <w:lang w:val="en-GB"/>
        </w:rPr>
        <w:t>cultural</w:t>
      </w:r>
      <w:proofErr w:type="gramEnd"/>
      <w:r w:rsidRPr="00F471E7">
        <w:rPr>
          <w:rFonts w:eastAsia="Times New Roman"/>
          <w:lang w:val="en-GB"/>
        </w:rPr>
        <w:t xml:space="preserve"> and communication programmes. </w:t>
      </w:r>
    </w:p>
    <w:p w14:paraId="2EAFC2DB" w14:textId="77777777" w:rsidR="007D6663" w:rsidRPr="00F471E7" w:rsidRDefault="007D6663" w:rsidP="002141BF">
      <w:pPr>
        <w:jc w:val="both"/>
        <w:rPr>
          <w:rFonts w:eastAsia="Times New Roman"/>
          <w:lang w:val="en-GB"/>
        </w:rPr>
      </w:pPr>
    </w:p>
    <w:p w14:paraId="27D31238" w14:textId="77777777" w:rsidR="007D6663" w:rsidRPr="00F471E7" w:rsidRDefault="007D6663" w:rsidP="002141BF">
      <w:pPr>
        <w:jc w:val="both"/>
        <w:rPr>
          <w:rFonts w:eastAsia="Times New Roman"/>
          <w:b/>
          <w:lang w:val="en-GB"/>
        </w:rPr>
      </w:pPr>
      <w:r w:rsidRPr="00F471E7">
        <w:rPr>
          <w:rFonts w:eastAsia="Times New Roman"/>
          <w:b/>
          <w:lang w:val="en-GB"/>
        </w:rPr>
        <w:t>Centre for Law and Democracy</w:t>
      </w:r>
      <w:r w:rsidRPr="00F471E7">
        <w:rPr>
          <w:rStyle w:val="Strong"/>
          <w:rFonts w:eastAsia="Times New Roman" w:cs="Times New Roman"/>
          <w:lang w:val="en-GB"/>
        </w:rPr>
        <w:t xml:space="preserve"> (CLD) </w:t>
      </w:r>
      <w:r w:rsidRPr="00F471E7">
        <w:rPr>
          <w:rFonts w:eastAsia="Times New Roman" w:cs="Times New Roman"/>
          <w:lang w:val="en-GB"/>
        </w:rPr>
        <w:t>is a</w:t>
      </w:r>
      <w:r w:rsidR="005052A4" w:rsidRPr="00F471E7">
        <w:rPr>
          <w:rFonts w:eastAsia="Times New Roman" w:cs="Times New Roman"/>
          <w:lang w:val="en-GB"/>
        </w:rPr>
        <w:t xml:space="preserve"> non-governmental</w:t>
      </w:r>
      <w:r w:rsidRPr="00F471E7">
        <w:rPr>
          <w:rFonts w:eastAsia="Times New Roman" w:cs="Times New Roman"/>
          <w:lang w:val="en-GB"/>
        </w:rPr>
        <w:t xml:space="preserve"> organi</w:t>
      </w:r>
      <w:r w:rsidR="00F471E7">
        <w:rPr>
          <w:rFonts w:eastAsia="Times New Roman" w:cs="Times New Roman"/>
          <w:lang w:val="en-GB"/>
        </w:rPr>
        <w:t>s</w:t>
      </w:r>
      <w:r w:rsidRPr="00F471E7">
        <w:rPr>
          <w:rFonts w:eastAsia="Times New Roman" w:cs="Times New Roman"/>
          <w:lang w:val="en-GB"/>
        </w:rPr>
        <w:t xml:space="preserve">ation based in Halifax, Canada that works to promote, protect and develop human rights which serve as the foundation for or underpin democracy, including the rights to freedom of </w:t>
      </w:r>
      <w:r w:rsidRPr="00F471E7">
        <w:rPr>
          <w:rFonts w:eastAsia="Times New Roman" w:cs="Times New Roman"/>
          <w:lang w:val="en-GB"/>
        </w:rPr>
        <w:lastRenderedPageBreak/>
        <w:t>expression, to vote and participate in governance, to access information and to freedom of assembly and association.</w:t>
      </w:r>
      <w:r w:rsidRPr="00F471E7">
        <w:rPr>
          <w:rFonts w:eastAsia="Times New Roman"/>
          <w:b/>
          <w:lang w:val="en-GB"/>
        </w:rPr>
        <w:t xml:space="preserve"> </w:t>
      </w:r>
    </w:p>
    <w:p w14:paraId="676EACD5" w14:textId="77777777" w:rsidR="007D6663" w:rsidRPr="00F471E7" w:rsidRDefault="007D6663" w:rsidP="002141BF">
      <w:pPr>
        <w:jc w:val="both"/>
        <w:rPr>
          <w:rFonts w:eastAsia="Times New Roman"/>
          <w:lang w:val="en-GB"/>
        </w:rPr>
      </w:pPr>
    </w:p>
    <w:p w14:paraId="1BE953F4" w14:textId="77777777" w:rsidR="00CF2E4B" w:rsidRPr="00F471E7" w:rsidRDefault="00CF2E4B" w:rsidP="002141BF">
      <w:pPr>
        <w:jc w:val="both"/>
        <w:rPr>
          <w:rFonts w:eastAsia="Times New Roman" w:cs="Times New Roman"/>
          <w:rtl/>
          <w:lang w:val="en-GB"/>
        </w:rPr>
      </w:pPr>
      <w:r w:rsidRPr="00F471E7">
        <w:rPr>
          <w:rFonts w:eastAsia="Times New Roman"/>
          <w:b/>
          <w:lang w:val="en-GB"/>
        </w:rPr>
        <w:t xml:space="preserve">The Department of the National Library </w:t>
      </w:r>
      <w:r w:rsidRPr="00F471E7">
        <w:rPr>
          <w:rFonts w:eastAsia="Times New Roman" w:cs="Times New Roman"/>
          <w:lang w:val="en-GB"/>
        </w:rPr>
        <w:t xml:space="preserve">was established in 1977 as one of the departments of the Ministry of Culture. The department and the </w:t>
      </w:r>
      <w:proofErr w:type="spellStart"/>
      <w:r w:rsidRPr="00F471E7">
        <w:rPr>
          <w:rFonts w:eastAsia="Times New Roman" w:cs="Times New Roman"/>
          <w:lang w:val="en-GB"/>
        </w:rPr>
        <w:t>Center</w:t>
      </w:r>
      <w:proofErr w:type="spellEnd"/>
      <w:r w:rsidRPr="00F471E7">
        <w:rPr>
          <w:rFonts w:eastAsia="Times New Roman" w:cs="Times New Roman"/>
          <w:lang w:val="en-GB"/>
        </w:rPr>
        <w:t xml:space="preserve"> for Documents were merged into the National Library in 1994. The National Library provides logistical and administrative services to the Information Council and the Commissioner. According to the Access to Information Law, the Director of the National Library is the Information Commissioner and deputy of the President.  </w:t>
      </w:r>
    </w:p>
    <w:p w14:paraId="614672AF" w14:textId="77777777" w:rsidR="007D6663" w:rsidRPr="00F471E7" w:rsidRDefault="007D6663" w:rsidP="002141BF">
      <w:pPr>
        <w:jc w:val="both"/>
        <w:rPr>
          <w:rFonts w:eastAsia="Times New Roman"/>
          <w:lang w:val="en-GB"/>
        </w:rPr>
      </w:pPr>
    </w:p>
    <w:p w14:paraId="66AA8282" w14:textId="77777777" w:rsidR="000D6C23" w:rsidRPr="00F471E7" w:rsidRDefault="000D6C23" w:rsidP="002141BF">
      <w:pPr>
        <w:jc w:val="both"/>
        <w:rPr>
          <w:rFonts w:eastAsia="Times New Roman"/>
          <w:lang w:val="en-GB"/>
        </w:rPr>
      </w:pPr>
    </w:p>
    <w:p w14:paraId="365D9463" w14:textId="77777777" w:rsidR="000D6C23" w:rsidRPr="00F471E7" w:rsidRDefault="000D6C23" w:rsidP="002141BF">
      <w:pPr>
        <w:jc w:val="both"/>
        <w:rPr>
          <w:rFonts w:eastAsia="Times New Roman"/>
          <w:b/>
          <w:lang w:val="en-GB"/>
        </w:rPr>
      </w:pPr>
      <w:r w:rsidRPr="00F471E7">
        <w:rPr>
          <w:rFonts w:eastAsia="Times New Roman"/>
          <w:b/>
          <w:lang w:val="en-GB"/>
        </w:rPr>
        <w:t xml:space="preserve">For more information, please contact: </w:t>
      </w:r>
    </w:p>
    <w:p w14:paraId="3F1267AA" w14:textId="77777777" w:rsidR="000D6C23" w:rsidRPr="00F471E7" w:rsidRDefault="00320F4C" w:rsidP="002141BF">
      <w:pPr>
        <w:tabs>
          <w:tab w:val="left" w:pos="5600"/>
        </w:tabs>
        <w:jc w:val="both"/>
        <w:rPr>
          <w:rFonts w:eastAsia="Times New Roman"/>
          <w:lang w:val="en-GB"/>
        </w:rPr>
      </w:pPr>
      <w:proofErr w:type="spellStart"/>
      <w:r w:rsidRPr="00F471E7">
        <w:rPr>
          <w:rFonts w:eastAsia="Times New Roman"/>
          <w:lang w:val="en-GB"/>
        </w:rPr>
        <w:t>Lidija</w:t>
      </w:r>
      <w:proofErr w:type="spellEnd"/>
      <w:r w:rsidRPr="00F471E7">
        <w:rPr>
          <w:rFonts w:eastAsia="Times New Roman"/>
          <w:lang w:val="en-GB"/>
        </w:rPr>
        <w:t xml:space="preserve"> </w:t>
      </w:r>
      <w:proofErr w:type="spellStart"/>
      <w:r w:rsidRPr="00F471E7">
        <w:rPr>
          <w:rFonts w:eastAsia="Times New Roman"/>
          <w:lang w:val="en-GB"/>
        </w:rPr>
        <w:t>Sabados</w:t>
      </w:r>
      <w:proofErr w:type="spellEnd"/>
      <w:r w:rsidR="000D6C23" w:rsidRPr="00F471E7">
        <w:rPr>
          <w:rFonts w:eastAsia="Times New Roman"/>
          <w:lang w:val="en-GB"/>
        </w:rPr>
        <w:tab/>
      </w:r>
    </w:p>
    <w:p w14:paraId="401FCC75" w14:textId="77777777" w:rsidR="000D6C23" w:rsidRPr="00F471E7" w:rsidRDefault="00024AD3" w:rsidP="002141BF">
      <w:pPr>
        <w:jc w:val="both"/>
        <w:rPr>
          <w:rFonts w:eastAsia="Times New Roman"/>
          <w:lang w:val="en-GB"/>
        </w:rPr>
      </w:pPr>
      <w:r>
        <w:rPr>
          <w:rFonts w:eastAsia="Times New Roman"/>
          <w:lang w:val="en-GB"/>
        </w:rPr>
        <w:t>Associate Project Officer</w:t>
      </w:r>
    </w:p>
    <w:p w14:paraId="1EF38D55" w14:textId="77777777" w:rsidR="000D6C23" w:rsidRPr="00F471E7" w:rsidRDefault="000D6C23" w:rsidP="002141BF">
      <w:pPr>
        <w:jc w:val="both"/>
        <w:rPr>
          <w:rFonts w:eastAsia="Times New Roman"/>
          <w:lang w:val="en-GB"/>
        </w:rPr>
      </w:pPr>
      <w:r w:rsidRPr="00F471E7">
        <w:rPr>
          <w:rFonts w:eastAsia="Times New Roman"/>
          <w:lang w:val="en-GB"/>
        </w:rPr>
        <w:t xml:space="preserve">UNESCO Amman Office </w:t>
      </w:r>
    </w:p>
    <w:p w14:paraId="0081ADC8" w14:textId="77777777" w:rsidR="000D6C23" w:rsidRPr="00024AD3" w:rsidRDefault="004E22C1" w:rsidP="002141BF">
      <w:pPr>
        <w:jc w:val="both"/>
        <w:rPr>
          <w:rFonts w:eastAsia="Times New Roman"/>
          <w:color w:val="0000FF"/>
          <w:u w:val="single"/>
          <w:lang w:val="en-GB"/>
        </w:rPr>
      </w:pPr>
      <w:hyperlink r:id="rId13" w:history="1">
        <w:r w:rsidR="00024AD3" w:rsidRPr="00024AD3">
          <w:rPr>
            <w:color w:val="0000FF"/>
            <w:u w:val="single"/>
            <w:lang w:val="en-GB"/>
          </w:rPr>
          <w:t xml:space="preserve">l.sabados@unesco.org </w:t>
        </w:r>
      </w:hyperlink>
    </w:p>
    <w:p w14:paraId="09F4721B" w14:textId="77777777" w:rsidR="000D6C23" w:rsidRPr="00F471E7" w:rsidRDefault="000D6C23" w:rsidP="002141BF">
      <w:pPr>
        <w:jc w:val="both"/>
        <w:rPr>
          <w:rFonts w:eastAsia="Times New Roman"/>
          <w:lang w:val="en-GB"/>
        </w:rPr>
      </w:pPr>
      <w:r w:rsidRPr="00F471E7">
        <w:rPr>
          <w:rFonts w:eastAsia="Times New Roman"/>
          <w:lang w:val="en-GB"/>
        </w:rPr>
        <w:t>Tel.: +962 (6) 5929621 Ext 328</w:t>
      </w:r>
    </w:p>
    <w:p w14:paraId="01CA1BE1" w14:textId="77777777" w:rsidR="004B374A" w:rsidRDefault="000D6C23" w:rsidP="002141BF">
      <w:pPr>
        <w:jc w:val="both"/>
        <w:rPr>
          <w:rFonts w:eastAsia="Times New Roman"/>
          <w:lang w:val="en-GB"/>
        </w:rPr>
      </w:pPr>
      <w:r w:rsidRPr="00F471E7">
        <w:rPr>
          <w:rFonts w:eastAsia="Times New Roman"/>
          <w:lang w:val="en-GB"/>
        </w:rPr>
        <w:t>Mob</w:t>
      </w:r>
      <w:proofErr w:type="gramStart"/>
      <w:r w:rsidRPr="00F471E7">
        <w:rPr>
          <w:rFonts w:eastAsia="Times New Roman"/>
          <w:lang w:val="en-GB"/>
        </w:rPr>
        <w:t>.:</w:t>
      </w:r>
      <w:proofErr w:type="gramEnd"/>
      <w:r w:rsidRPr="00F471E7">
        <w:rPr>
          <w:rFonts w:eastAsia="Times New Roman"/>
          <w:lang w:val="en-GB"/>
        </w:rPr>
        <w:t xml:space="preserve"> +962 (7) 96830012</w:t>
      </w:r>
    </w:p>
    <w:p w14:paraId="419C29D8" w14:textId="77777777" w:rsidR="00024AD3" w:rsidRDefault="00024AD3" w:rsidP="002141BF">
      <w:pPr>
        <w:jc w:val="both"/>
        <w:rPr>
          <w:rFonts w:eastAsia="Times New Roman"/>
          <w:lang w:val="en-GB"/>
        </w:rPr>
      </w:pPr>
    </w:p>
    <w:p w14:paraId="1EFE0DEA" w14:textId="77777777" w:rsidR="00024AD3" w:rsidRDefault="00024AD3" w:rsidP="00024AD3">
      <w:pPr>
        <w:jc w:val="both"/>
        <w:rPr>
          <w:rFonts w:eastAsia="Times New Roman"/>
        </w:rPr>
      </w:pPr>
      <w:r>
        <w:rPr>
          <w:rFonts w:eastAsia="Times New Roman"/>
        </w:rPr>
        <w:t>Michael Karanicolas</w:t>
      </w:r>
    </w:p>
    <w:p w14:paraId="136892EB" w14:textId="77777777" w:rsidR="00024AD3" w:rsidRDefault="00024AD3" w:rsidP="00024AD3">
      <w:pPr>
        <w:jc w:val="both"/>
        <w:rPr>
          <w:rFonts w:eastAsia="Times New Roman"/>
        </w:rPr>
      </w:pPr>
      <w:r>
        <w:rPr>
          <w:rFonts w:eastAsia="Times New Roman"/>
        </w:rPr>
        <w:t>Senior Legal Officer</w:t>
      </w:r>
    </w:p>
    <w:p w14:paraId="2DD8EABC" w14:textId="77777777" w:rsidR="00024AD3" w:rsidRDefault="00024AD3" w:rsidP="00024AD3">
      <w:pPr>
        <w:jc w:val="both"/>
        <w:rPr>
          <w:rFonts w:eastAsia="Times New Roman"/>
        </w:rPr>
      </w:pPr>
      <w:r>
        <w:rPr>
          <w:rFonts w:eastAsia="Times New Roman"/>
        </w:rPr>
        <w:t>Centre for Law and Democracy</w:t>
      </w:r>
    </w:p>
    <w:p w14:paraId="75B1EBF6" w14:textId="77777777" w:rsidR="00024AD3" w:rsidRDefault="004E22C1" w:rsidP="00024AD3">
      <w:pPr>
        <w:jc w:val="both"/>
        <w:rPr>
          <w:rFonts w:eastAsia="Times New Roman"/>
        </w:rPr>
      </w:pPr>
      <w:hyperlink r:id="rId14" w:history="1">
        <w:r w:rsidR="00024AD3" w:rsidRPr="00470650">
          <w:rPr>
            <w:rStyle w:val="Hyperlink"/>
            <w:rFonts w:eastAsia="Times New Roman"/>
          </w:rPr>
          <w:t>michael@law-democracy.org</w:t>
        </w:r>
      </w:hyperlink>
    </w:p>
    <w:p w14:paraId="45B62903" w14:textId="77777777" w:rsidR="00024AD3" w:rsidRDefault="00024AD3" w:rsidP="00024AD3">
      <w:pPr>
        <w:jc w:val="both"/>
        <w:rPr>
          <w:rFonts w:eastAsia="Times New Roman"/>
        </w:rPr>
      </w:pPr>
      <w:r>
        <w:rPr>
          <w:rFonts w:eastAsia="Times New Roman"/>
        </w:rPr>
        <w:t>Tel.: +1 902-448-5290</w:t>
      </w:r>
    </w:p>
    <w:p w14:paraId="7850409D" w14:textId="77777777" w:rsidR="00024AD3" w:rsidRPr="002016B6" w:rsidRDefault="00024AD3" w:rsidP="00024AD3">
      <w:pPr>
        <w:jc w:val="both"/>
        <w:rPr>
          <w:rFonts w:eastAsia="Times New Roman"/>
        </w:rPr>
      </w:pPr>
      <w:r>
        <w:rPr>
          <w:rFonts w:eastAsia="Times New Roman"/>
        </w:rPr>
        <w:t>@</w:t>
      </w:r>
      <w:proofErr w:type="spellStart"/>
      <w:r>
        <w:rPr>
          <w:rFonts w:eastAsia="Times New Roman"/>
        </w:rPr>
        <w:t>Law_Democracy</w:t>
      </w:r>
      <w:proofErr w:type="spellEnd"/>
    </w:p>
    <w:p w14:paraId="39CBAFC9" w14:textId="77777777" w:rsidR="00024AD3" w:rsidRPr="00F471E7" w:rsidRDefault="00024AD3" w:rsidP="002141BF">
      <w:pPr>
        <w:jc w:val="both"/>
        <w:rPr>
          <w:rFonts w:eastAsia="Times New Roman"/>
          <w:lang w:val="en-GB"/>
        </w:rPr>
      </w:pPr>
    </w:p>
    <w:sectPr w:rsidR="00024AD3" w:rsidRPr="00F471E7" w:rsidSect="000D6C23">
      <w:headerReference w:type="even" r:id="rId15"/>
      <w:headerReference w:type="default" r:id="rId16"/>
      <w:pgSz w:w="11900" w:h="16840"/>
      <w:pgMar w:top="1440" w:right="1418" w:bottom="130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CF06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8891D" w14:textId="77777777" w:rsidR="00160BAB" w:rsidRDefault="00160BAB" w:rsidP="000E597E">
      <w:r>
        <w:separator/>
      </w:r>
    </w:p>
  </w:endnote>
  <w:endnote w:type="continuationSeparator" w:id="0">
    <w:p w14:paraId="5DFBFF45" w14:textId="77777777" w:rsidR="00160BAB" w:rsidRDefault="00160BAB" w:rsidP="000E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6BDC3" w14:textId="77777777" w:rsidR="00160BAB" w:rsidRDefault="00160BAB" w:rsidP="000E597E">
      <w:r>
        <w:separator/>
      </w:r>
    </w:p>
  </w:footnote>
  <w:footnote w:type="continuationSeparator" w:id="0">
    <w:p w14:paraId="46E64913" w14:textId="77777777" w:rsidR="00160BAB" w:rsidRDefault="00160BAB" w:rsidP="000E59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5A59" w14:textId="77777777" w:rsidR="00470E55" w:rsidRDefault="004E22C1">
    <w:pPr>
      <w:pStyle w:val="Header"/>
    </w:pPr>
    <w:sdt>
      <w:sdtPr>
        <w:id w:val="171999623"/>
        <w:placeholder>
          <w:docPart w:val="819769B6776A7643BFB2282B4DF23DCE"/>
        </w:placeholder>
        <w:temporary/>
        <w:showingPlcHdr/>
      </w:sdtPr>
      <w:sdtEndPr/>
      <w:sdtContent>
        <w:r w:rsidR="00470E55">
          <w:t>[Type text]</w:t>
        </w:r>
      </w:sdtContent>
    </w:sdt>
    <w:r w:rsidR="00470E55">
      <w:ptab w:relativeTo="margin" w:alignment="center" w:leader="none"/>
    </w:r>
    <w:sdt>
      <w:sdtPr>
        <w:id w:val="171999624"/>
        <w:placeholder>
          <w:docPart w:val="208B8217F2E9ED419CDAAD56F66EA634"/>
        </w:placeholder>
        <w:temporary/>
        <w:showingPlcHdr/>
      </w:sdtPr>
      <w:sdtEndPr/>
      <w:sdtContent>
        <w:r w:rsidR="00470E55">
          <w:t>[Type text]</w:t>
        </w:r>
      </w:sdtContent>
    </w:sdt>
    <w:r w:rsidR="00470E55">
      <w:ptab w:relativeTo="margin" w:alignment="right" w:leader="none"/>
    </w:r>
    <w:sdt>
      <w:sdtPr>
        <w:id w:val="171999625"/>
        <w:placeholder>
          <w:docPart w:val="3C69412A544CB34A9DE315D712AAB44E"/>
        </w:placeholder>
        <w:temporary/>
        <w:showingPlcHdr/>
      </w:sdtPr>
      <w:sdtEndPr/>
      <w:sdtContent>
        <w:r w:rsidR="00470E55">
          <w:t>[Type text]</w:t>
        </w:r>
      </w:sdtContent>
    </w:sdt>
  </w:p>
  <w:p w14:paraId="4A6BD775" w14:textId="77777777" w:rsidR="00470E55" w:rsidRDefault="00470E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770E" w14:textId="77777777" w:rsidR="00470E55" w:rsidRDefault="00470E55">
    <w:pPr>
      <w:pStyle w:val="Header"/>
    </w:pPr>
    <w:r w:rsidRPr="000E597E">
      <w:rPr>
        <w:b/>
        <w:noProof/>
      </w:rPr>
      <w:drawing>
        <wp:inline distT="0" distB="0" distL="0" distR="0" wp14:anchorId="56AAF258" wp14:editId="77200749">
          <wp:extent cx="1226596" cy="804391"/>
          <wp:effectExtent l="0" t="0" r="0" b="8890"/>
          <wp:docPr id="3" name="Picture 2" descr="office_amman_en_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office_amman_en_ar.jp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7071" cy="804703"/>
                  </a:xfrm>
                  <a:prstGeom prst="rect">
                    <a:avLst/>
                  </a:prstGeom>
                </pic:spPr>
              </pic:pic>
            </a:graphicData>
          </a:graphic>
        </wp:inline>
      </w:drawing>
    </w:r>
    <w:r>
      <w:rPr>
        <w:b/>
      </w:rPr>
      <w:t xml:space="preserve">     </w:t>
    </w:r>
    <w:r w:rsidRPr="000D6C23">
      <w:rPr>
        <w:b/>
      </w:rPr>
      <w:t xml:space="preserve"> </w:t>
    </w:r>
    <w:r w:rsidRPr="000E597E">
      <w:rPr>
        <w:b/>
        <w:noProof/>
      </w:rPr>
      <w:drawing>
        <wp:inline distT="0" distB="0" distL="0" distR="0" wp14:anchorId="22C47C40" wp14:editId="66DF591F">
          <wp:extent cx="1676400" cy="314325"/>
          <wp:effectExtent l="0" t="0" r="0" b="0"/>
          <wp:docPr id="18" name="Picture 17" descr="small_lawdem_fin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small_lawdem_final_blue.jpg"/>
                  <pic:cNvPicPr>
                    <a:picLocks noChangeAspect="1"/>
                  </pic:cNvPicPr>
                </pic:nvPicPr>
                <pic:blipFill>
                  <a:blip r:embed="rId2"/>
                  <a:stretch>
                    <a:fillRect/>
                  </a:stretch>
                </pic:blipFill>
                <pic:spPr>
                  <a:xfrm>
                    <a:off x="0" y="0"/>
                    <a:ext cx="1676400" cy="314325"/>
                  </a:xfrm>
                  <a:prstGeom prst="rect">
                    <a:avLst/>
                  </a:prstGeom>
                </pic:spPr>
              </pic:pic>
            </a:graphicData>
          </a:graphic>
        </wp:inline>
      </w:drawing>
    </w:r>
    <w:r>
      <w:rPr>
        <w:b/>
      </w:rPr>
      <w:t xml:space="preserve">         </w:t>
    </w:r>
    <w:r w:rsidRPr="000E597E">
      <w:rPr>
        <w:noProof/>
      </w:rPr>
      <w:drawing>
        <wp:inline distT="0" distB="0" distL="0" distR="0" wp14:anchorId="216AEB1B" wp14:editId="1DCA336B">
          <wp:extent cx="996315" cy="706755"/>
          <wp:effectExtent l="0" t="0" r="0" b="4445"/>
          <wp:docPr id="13" name="Picture 12" descr="D:\National-Library-1.jpg"/>
          <wp:cNvGraphicFramePr/>
          <a:graphic xmlns:a="http://schemas.openxmlformats.org/drawingml/2006/main">
            <a:graphicData uri="http://schemas.openxmlformats.org/drawingml/2006/picture">
              <pic:pic xmlns:pic="http://schemas.openxmlformats.org/drawingml/2006/picture">
                <pic:nvPicPr>
                  <pic:cNvPr id="13" name="Picture 12" descr="D:\National-Library-1.jpg"/>
                  <pic:cNvPicPr/>
                </pic:nvPicPr>
                <pic:blipFill>
                  <a:blip r:embed="rId3"/>
                  <a:srcRect/>
                  <a:stretch>
                    <a:fillRect/>
                  </a:stretch>
                </pic:blipFill>
                <pic:spPr bwMode="auto">
                  <a:xfrm>
                    <a:off x="0" y="0"/>
                    <a:ext cx="996435" cy="706840"/>
                  </a:xfrm>
                  <a:prstGeom prst="rect">
                    <a:avLst/>
                  </a:prstGeom>
                  <a:noFill/>
                  <a:ln w="9525">
                    <a:noFill/>
                    <a:miter lim="800000"/>
                    <a:headEnd/>
                    <a:tailEnd/>
                  </a:ln>
                </pic:spPr>
              </pic:pic>
            </a:graphicData>
          </a:graphic>
        </wp:inline>
      </w:drawing>
    </w:r>
    <w:r>
      <w:rPr>
        <w:b/>
      </w:rPr>
      <w:t xml:space="preserve">           </w:t>
    </w:r>
    <w:r w:rsidRPr="000E597E">
      <w:rPr>
        <w:noProof/>
      </w:rPr>
      <w:drawing>
        <wp:inline distT="0" distB="0" distL="0" distR="0" wp14:anchorId="712343B8" wp14:editId="70E9DE5B">
          <wp:extent cx="917575" cy="760327"/>
          <wp:effectExtent l="0" t="0" r="0" b="1905"/>
          <wp:docPr id="2" name="Picture 1" descr="flag_yellow_high FU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lag_yellow_high FUND (2).jp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8241" cy="760879"/>
                  </a:xfrm>
                  <a:prstGeom prst="rect">
                    <a:avLst/>
                  </a:prstGeom>
                </pic:spPr>
              </pic:pic>
            </a:graphicData>
          </a:graphic>
        </wp:inline>
      </w:drawing>
    </w:r>
    <w:r>
      <w:ptab w:relativeTo="margin" w:alignment="center" w:leader="none"/>
    </w:r>
    <w:r>
      <w:ptab w:relativeTo="margin" w:alignment="right" w:leader="none"/>
    </w:r>
  </w:p>
  <w:p w14:paraId="359E3977" w14:textId="77777777" w:rsidR="00470E55" w:rsidRDefault="00470E55">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haraibeh, Hanadi">
    <w15:presenceInfo w15:providerId="AD" w15:userId="S-1-5-21-1606980848-1958367476-725345543-79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89"/>
    <w:rsid w:val="00016367"/>
    <w:rsid w:val="00024AD3"/>
    <w:rsid w:val="00032D7C"/>
    <w:rsid w:val="000564C9"/>
    <w:rsid w:val="00077B1B"/>
    <w:rsid w:val="000D6C23"/>
    <w:rsid w:val="000E597E"/>
    <w:rsid w:val="00151917"/>
    <w:rsid w:val="001564DA"/>
    <w:rsid w:val="00160BAB"/>
    <w:rsid w:val="001D199C"/>
    <w:rsid w:val="002016B6"/>
    <w:rsid w:val="002141BF"/>
    <w:rsid w:val="002210EC"/>
    <w:rsid w:val="002229DE"/>
    <w:rsid w:val="00293302"/>
    <w:rsid w:val="002A51E0"/>
    <w:rsid w:val="002D525D"/>
    <w:rsid w:val="00320F4C"/>
    <w:rsid w:val="003E38FD"/>
    <w:rsid w:val="00470E55"/>
    <w:rsid w:val="004B374A"/>
    <w:rsid w:val="004E22C1"/>
    <w:rsid w:val="005052A4"/>
    <w:rsid w:val="00536327"/>
    <w:rsid w:val="00581FC7"/>
    <w:rsid w:val="00674A3D"/>
    <w:rsid w:val="00693286"/>
    <w:rsid w:val="006A47D0"/>
    <w:rsid w:val="006E5589"/>
    <w:rsid w:val="00714F51"/>
    <w:rsid w:val="00744430"/>
    <w:rsid w:val="00761630"/>
    <w:rsid w:val="00781418"/>
    <w:rsid w:val="007D6663"/>
    <w:rsid w:val="007E06B7"/>
    <w:rsid w:val="00865D27"/>
    <w:rsid w:val="008B3880"/>
    <w:rsid w:val="008D1040"/>
    <w:rsid w:val="008F5496"/>
    <w:rsid w:val="00934C84"/>
    <w:rsid w:val="009C50B3"/>
    <w:rsid w:val="00B047F5"/>
    <w:rsid w:val="00B428CB"/>
    <w:rsid w:val="00B4644D"/>
    <w:rsid w:val="00B82725"/>
    <w:rsid w:val="00B84D4B"/>
    <w:rsid w:val="00C248BD"/>
    <w:rsid w:val="00C61A78"/>
    <w:rsid w:val="00C847EF"/>
    <w:rsid w:val="00C97612"/>
    <w:rsid w:val="00CF2E4B"/>
    <w:rsid w:val="00D912FD"/>
    <w:rsid w:val="00DF5998"/>
    <w:rsid w:val="00E15709"/>
    <w:rsid w:val="00E80439"/>
    <w:rsid w:val="00EA6B3B"/>
    <w:rsid w:val="00EF6D9F"/>
    <w:rsid w:val="00F471E7"/>
    <w:rsid w:val="00F519B1"/>
    <w:rsid w:val="00F93BE1"/>
    <w:rsid w:val="00FE360F"/>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6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E597E"/>
    <w:rPr>
      <w:rFonts w:ascii="Lucida Grande" w:hAnsi="Lucida Grande" w:cs="Lucida Grande"/>
      <w:sz w:val="18"/>
      <w:szCs w:val="18"/>
    </w:rPr>
  </w:style>
  <w:style w:type="character" w:customStyle="1" w:styleId="BalloonTextChar">
    <w:name w:val="Balloon Text Char"/>
    <w:basedOn w:val="DefaultParagraphFont"/>
    <w:uiPriority w:val="99"/>
    <w:semiHidden/>
    <w:rsid w:val="002517D7"/>
    <w:rPr>
      <w:rFonts w:ascii="Lucida Grande" w:hAnsi="Lucida Grande"/>
      <w:sz w:val="18"/>
      <w:szCs w:val="18"/>
    </w:rPr>
  </w:style>
  <w:style w:type="paragraph" w:styleId="Header">
    <w:name w:val="header"/>
    <w:basedOn w:val="Normal"/>
    <w:link w:val="HeaderChar"/>
    <w:uiPriority w:val="99"/>
    <w:unhideWhenUsed/>
    <w:rsid w:val="000E597E"/>
    <w:pPr>
      <w:tabs>
        <w:tab w:val="center" w:pos="4320"/>
        <w:tab w:val="right" w:pos="8640"/>
      </w:tabs>
    </w:pPr>
  </w:style>
  <w:style w:type="character" w:customStyle="1" w:styleId="HeaderChar">
    <w:name w:val="Header Char"/>
    <w:basedOn w:val="DefaultParagraphFont"/>
    <w:link w:val="Header"/>
    <w:uiPriority w:val="99"/>
    <w:rsid w:val="000E597E"/>
  </w:style>
  <w:style w:type="paragraph" w:styleId="Footer">
    <w:name w:val="footer"/>
    <w:basedOn w:val="Normal"/>
    <w:link w:val="FooterChar"/>
    <w:uiPriority w:val="99"/>
    <w:unhideWhenUsed/>
    <w:rsid w:val="000E597E"/>
    <w:pPr>
      <w:tabs>
        <w:tab w:val="center" w:pos="4320"/>
        <w:tab w:val="right" w:pos="8640"/>
      </w:tabs>
    </w:pPr>
  </w:style>
  <w:style w:type="character" w:customStyle="1" w:styleId="FooterChar">
    <w:name w:val="Footer Char"/>
    <w:basedOn w:val="DefaultParagraphFont"/>
    <w:link w:val="Footer"/>
    <w:uiPriority w:val="99"/>
    <w:rsid w:val="000E597E"/>
  </w:style>
  <w:style w:type="character" w:customStyle="1" w:styleId="BalloonTextChar1">
    <w:name w:val="Balloon Text Char1"/>
    <w:basedOn w:val="DefaultParagraphFont"/>
    <w:link w:val="BalloonText"/>
    <w:uiPriority w:val="99"/>
    <w:semiHidden/>
    <w:rsid w:val="000E597E"/>
    <w:rPr>
      <w:rFonts w:ascii="Lucida Grande" w:hAnsi="Lucida Grande" w:cs="Lucida Grande"/>
      <w:sz w:val="18"/>
      <w:szCs w:val="18"/>
    </w:rPr>
  </w:style>
  <w:style w:type="character" w:styleId="Hyperlink">
    <w:name w:val="Hyperlink"/>
    <w:basedOn w:val="DefaultParagraphFont"/>
    <w:uiPriority w:val="99"/>
    <w:unhideWhenUsed/>
    <w:rsid w:val="00E80439"/>
    <w:rPr>
      <w:color w:val="0000FF" w:themeColor="hyperlink"/>
      <w:u w:val="single"/>
    </w:rPr>
  </w:style>
  <w:style w:type="character" w:styleId="Strong">
    <w:name w:val="Strong"/>
    <w:basedOn w:val="DefaultParagraphFont"/>
    <w:uiPriority w:val="22"/>
    <w:qFormat/>
    <w:rsid w:val="007D6663"/>
    <w:rPr>
      <w:b/>
      <w:bCs/>
    </w:rPr>
  </w:style>
  <w:style w:type="character" w:styleId="CommentReference">
    <w:name w:val="annotation reference"/>
    <w:basedOn w:val="DefaultParagraphFont"/>
    <w:uiPriority w:val="99"/>
    <w:semiHidden/>
    <w:unhideWhenUsed/>
    <w:rsid w:val="007D6663"/>
    <w:rPr>
      <w:sz w:val="18"/>
      <w:szCs w:val="18"/>
    </w:rPr>
  </w:style>
  <w:style w:type="paragraph" w:styleId="CommentText">
    <w:name w:val="annotation text"/>
    <w:basedOn w:val="Normal"/>
    <w:link w:val="CommentTextChar"/>
    <w:uiPriority w:val="99"/>
    <w:semiHidden/>
    <w:unhideWhenUsed/>
    <w:rsid w:val="007D6663"/>
  </w:style>
  <w:style w:type="character" w:customStyle="1" w:styleId="CommentTextChar">
    <w:name w:val="Comment Text Char"/>
    <w:basedOn w:val="DefaultParagraphFont"/>
    <w:link w:val="CommentText"/>
    <w:uiPriority w:val="99"/>
    <w:semiHidden/>
    <w:rsid w:val="007D6663"/>
  </w:style>
  <w:style w:type="paragraph" w:styleId="CommentSubject">
    <w:name w:val="annotation subject"/>
    <w:basedOn w:val="CommentText"/>
    <w:next w:val="CommentText"/>
    <w:link w:val="CommentSubjectChar"/>
    <w:uiPriority w:val="99"/>
    <w:semiHidden/>
    <w:unhideWhenUsed/>
    <w:rsid w:val="007D6663"/>
    <w:rPr>
      <w:b/>
      <w:bCs/>
      <w:sz w:val="20"/>
      <w:szCs w:val="20"/>
    </w:rPr>
  </w:style>
  <w:style w:type="character" w:customStyle="1" w:styleId="CommentSubjectChar">
    <w:name w:val="Comment Subject Char"/>
    <w:basedOn w:val="CommentTextChar"/>
    <w:link w:val="CommentSubject"/>
    <w:uiPriority w:val="99"/>
    <w:semiHidden/>
    <w:rsid w:val="007D666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E597E"/>
    <w:rPr>
      <w:rFonts w:ascii="Lucida Grande" w:hAnsi="Lucida Grande" w:cs="Lucida Grande"/>
      <w:sz w:val="18"/>
      <w:szCs w:val="18"/>
    </w:rPr>
  </w:style>
  <w:style w:type="character" w:customStyle="1" w:styleId="BalloonTextChar">
    <w:name w:val="Balloon Text Char"/>
    <w:basedOn w:val="DefaultParagraphFont"/>
    <w:uiPriority w:val="99"/>
    <w:semiHidden/>
    <w:rsid w:val="002517D7"/>
    <w:rPr>
      <w:rFonts w:ascii="Lucida Grande" w:hAnsi="Lucida Grande"/>
      <w:sz w:val="18"/>
      <w:szCs w:val="18"/>
    </w:rPr>
  </w:style>
  <w:style w:type="paragraph" w:styleId="Header">
    <w:name w:val="header"/>
    <w:basedOn w:val="Normal"/>
    <w:link w:val="HeaderChar"/>
    <w:uiPriority w:val="99"/>
    <w:unhideWhenUsed/>
    <w:rsid w:val="000E597E"/>
    <w:pPr>
      <w:tabs>
        <w:tab w:val="center" w:pos="4320"/>
        <w:tab w:val="right" w:pos="8640"/>
      </w:tabs>
    </w:pPr>
  </w:style>
  <w:style w:type="character" w:customStyle="1" w:styleId="HeaderChar">
    <w:name w:val="Header Char"/>
    <w:basedOn w:val="DefaultParagraphFont"/>
    <w:link w:val="Header"/>
    <w:uiPriority w:val="99"/>
    <w:rsid w:val="000E597E"/>
  </w:style>
  <w:style w:type="paragraph" w:styleId="Footer">
    <w:name w:val="footer"/>
    <w:basedOn w:val="Normal"/>
    <w:link w:val="FooterChar"/>
    <w:uiPriority w:val="99"/>
    <w:unhideWhenUsed/>
    <w:rsid w:val="000E597E"/>
    <w:pPr>
      <w:tabs>
        <w:tab w:val="center" w:pos="4320"/>
        <w:tab w:val="right" w:pos="8640"/>
      </w:tabs>
    </w:pPr>
  </w:style>
  <w:style w:type="character" w:customStyle="1" w:styleId="FooterChar">
    <w:name w:val="Footer Char"/>
    <w:basedOn w:val="DefaultParagraphFont"/>
    <w:link w:val="Footer"/>
    <w:uiPriority w:val="99"/>
    <w:rsid w:val="000E597E"/>
  </w:style>
  <w:style w:type="character" w:customStyle="1" w:styleId="BalloonTextChar1">
    <w:name w:val="Balloon Text Char1"/>
    <w:basedOn w:val="DefaultParagraphFont"/>
    <w:link w:val="BalloonText"/>
    <w:uiPriority w:val="99"/>
    <w:semiHidden/>
    <w:rsid w:val="000E597E"/>
    <w:rPr>
      <w:rFonts w:ascii="Lucida Grande" w:hAnsi="Lucida Grande" w:cs="Lucida Grande"/>
      <w:sz w:val="18"/>
      <w:szCs w:val="18"/>
    </w:rPr>
  </w:style>
  <w:style w:type="character" w:styleId="Hyperlink">
    <w:name w:val="Hyperlink"/>
    <w:basedOn w:val="DefaultParagraphFont"/>
    <w:uiPriority w:val="99"/>
    <w:unhideWhenUsed/>
    <w:rsid w:val="00E80439"/>
    <w:rPr>
      <w:color w:val="0000FF" w:themeColor="hyperlink"/>
      <w:u w:val="single"/>
    </w:rPr>
  </w:style>
  <w:style w:type="character" w:styleId="Strong">
    <w:name w:val="Strong"/>
    <w:basedOn w:val="DefaultParagraphFont"/>
    <w:uiPriority w:val="22"/>
    <w:qFormat/>
    <w:rsid w:val="007D6663"/>
    <w:rPr>
      <w:b/>
      <w:bCs/>
    </w:rPr>
  </w:style>
  <w:style w:type="character" w:styleId="CommentReference">
    <w:name w:val="annotation reference"/>
    <w:basedOn w:val="DefaultParagraphFont"/>
    <w:uiPriority w:val="99"/>
    <w:semiHidden/>
    <w:unhideWhenUsed/>
    <w:rsid w:val="007D6663"/>
    <w:rPr>
      <w:sz w:val="18"/>
      <w:szCs w:val="18"/>
    </w:rPr>
  </w:style>
  <w:style w:type="paragraph" w:styleId="CommentText">
    <w:name w:val="annotation text"/>
    <w:basedOn w:val="Normal"/>
    <w:link w:val="CommentTextChar"/>
    <w:uiPriority w:val="99"/>
    <w:semiHidden/>
    <w:unhideWhenUsed/>
    <w:rsid w:val="007D6663"/>
  </w:style>
  <w:style w:type="character" w:customStyle="1" w:styleId="CommentTextChar">
    <w:name w:val="Comment Text Char"/>
    <w:basedOn w:val="DefaultParagraphFont"/>
    <w:link w:val="CommentText"/>
    <w:uiPriority w:val="99"/>
    <w:semiHidden/>
    <w:rsid w:val="007D6663"/>
  </w:style>
  <w:style w:type="paragraph" w:styleId="CommentSubject">
    <w:name w:val="annotation subject"/>
    <w:basedOn w:val="CommentText"/>
    <w:next w:val="CommentText"/>
    <w:link w:val="CommentSubjectChar"/>
    <w:uiPriority w:val="99"/>
    <w:semiHidden/>
    <w:unhideWhenUsed/>
    <w:rsid w:val="007D6663"/>
    <w:rPr>
      <w:b/>
      <w:bCs/>
      <w:sz w:val="20"/>
      <w:szCs w:val="20"/>
    </w:rPr>
  </w:style>
  <w:style w:type="character" w:customStyle="1" w:styleId="CommentSubjectChar">
    <w:name w:val="Comment Subject Char"/>
    <w:basedOn w:val="CommentTextChar"/>
    <w:link w:val="CommentSubject"/>
    <w:uiPriority w:val="99"/>
    <w:semiHidden/>
    <w:rsid w:val="007D66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576078">
      <w:bodyDiv w:val="1"/>
      <w:marLeft w:val="0"/>
      <w:marRight w:val="0"/>
      <w:marTop w:val="0"/>
      <w:marBottom w:val="0"/>
      <w:divBdr>
        <w:top w:val="none" w:sz="0" w:space="0" w:color="auto"/>
        <w:left w:val="none" w:sz="0" w:space="0" w:color="auto"/>
        <w:bottom w:val="none" w:sz="0" w:space="0" w:color="auto"/>
        <w:right w:val="none" w:sz="0" w:space="0" w:color="auto"/>
      </w:divBdr>
    </w:div>
    <w:div w:id="18259754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aw-democracy.org/live/" TargetMode="Externa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yperlink" Target="http://stmjo.com/en/" TargetMode="External"/><Relationship Id="rId11" Type="http://schemas.openxmlformats.org/officeDocument/2006/relationships/hyperlink" Target="http://stmjo.com/wp-content/uploads/2016/11/AR_-Manual-Jordan-Officials-Nov-17-final.pdf" TargetMode="External"/><Relationship Id="rId12" Type="http://schemas.openxmlformats.org/officeDocument/2006/relationships/hyperlink" Target="http://stmjo.com/en/wp-content/uploads/2016/11/Updated.Manual.Jordan-Officials.pdf" TargetMode="External"/><Relationship Id="rId13" Type="http://schemas.openxmlformats.org/officeDocument/2006/relationships/hyperlink" Target="mailto:l.sabados@unesco.org" TargetMode="External"/><Relationship Id="rId14" Type="http://schemas.openxmlformats.org/officeDocument/2006/relationships/hyperlink" Target="mailto:michael@law-democracy.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esco.org/new/en/amman/hom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1" Type="http://schemas.openxmlformats.org/officeDocument/2006/relationships/image" Target="media/image1.jpeg"/><Relationship Id="rId2"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9769B6776A7643BFB2282B4DF23DCE"/>
        <w:category>
          <w:name w:val="General"/>
          <w:gallery w:val="placeholder"/>
        </w:category>
        <w:types>
          <w:type w:val="bbPlcHdr"/>
        </w:types>
        <w:behaviors>
          <w:behavior w:val="content"/>
        </w:behaviors>
        <w:guid w:val="{33D1FEB0-31C1-354A-B9D6-274D63BACB09}"/>
      </w:docPartPr>
      <w:docPartBody>
        <w:p w:rsidR="006562AB" w:rsidRDefault="006562AB" w:rsidP="006562AB">
          <w:pPr>
            <w:pStyle w:val="819769B6776A7643BFB2282B4DF23DCE"/>
          </w:pPr>
          <w:r>
            <w:t>[Type text]</w:t>
          </w:r>
        </w:p>
      </w:docPartBody>
    </w:docPart>
    <w:docPart>
      <w:docPartPr>
        <w:name w:val="208B8217F2E9ED419CDAAD56F66EA634"/>
        <w:category>
          <w:name w:val="General"/>
          <w:gallery w:val="placeholder"/>
        </w:category>
        <w:types>
          <w:type w:val="bbPlcHdr"/>
        </w:types>
        <w:behaviors>
          <w:behavior w:val="content"/>
        </w:behaviors>
        <w:guid w:val="{D4999E8F-A619-8146-ADDC-B334406CD8A0}"/>
      </w:docPartPr>
      <w:docPartBody>
        <w:p w:rsidR="006562AB" w:rsidRDefault="006562AB" w:rsidP="006562AB">
          <w:pPr>
            <w:pStyle w:val="208B8217F2E9ED419CDAAD56F66EA634"/>
          </w:pPr>
          <w:r>
            <w:t>[Type text]</w:t>
          </w:r>
        </w:p>
      </w:docPartBody>
    </w:docPart>
    <w:docPart>
      <w:docPartPr>
        <w:name w:val="3C69412A544CB34A9DE315D712AAB44E"/>
        <w:category>
          <w:name w:val="General"/>
          <w:gallery w:val="placeholder"/>
        </w:category>
        <w:types>
          <w:type w:val="bbPlcHdr"/>
        </w:types>
        <w:behaviors>
          <w:behavior w:val="content"/>
        </w:behaviors>
        <w:guid w:val="{F96B84F9-800B-5A47-860B-81CC9B077F60}"/>
      </w:docPartPr>
      <w:docPartBody>
        <w:p w:rsidR="006562AB" w:rsidRDefault="006562AB" w:rsidP="006562AB">
          <w:pPr>
            <w:pStyle w:val="3C69412A544CB34A9DE315D712AAB44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562AB"/>
    <w:rsid w:val="00101934"/>
    <w:rsid w:val="00285E04"/>
    <w:rsid w:val="005C13B2"/>
    <w:rsid w:val="006562AB"/>
    <w:rsid w:val="007722F3"/>
    <w:rsid w:val="00B60CCA"/>
    <w:rsid w:val="00CC5C07"/>
    <w:rsid w:val="00E8347B"/>
    <w:rsid w:val="00EC7F38"/>
    <w:rsid w:val="00F8609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7D7"/>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7D7"/>
    <w:rPr>
      <w:rFonts w:ascii="Lucida Grande" w:hAnsi="Lucida Grande"/>
      <w:sz w:val="18"/>
      <w:szCs w:val="18"/>
    </w:rPr>
  </w:style>
  <w:style w:type="paragraph" w:customStyle="1" w:styleId="819769B6776A7643BFB2282B4DF23DCE">
    <w:name w:val="819769B6776A7643BFB2282B4DF23DCE"/>
    <w:rsid w:val="006562AB"/>
  </w:style>
  <w:style w:type="paragraph" w:customStyle="1" w:styleId="208B8217F2E9ED419CDAAD56F66EA634">
    <w:name w:val="208B8217F2E9ED419CDAAD56F66EA634"/>
    <w:rsid w:val="006562AB"/>
  </w:style>
  <w:style w:type="paragraph" w:customStyle="1" w:styleId="3C69412A544CB34A9DE315D712AAB44E">
    <w:name w:val="3C69412A544CB34A9DE315D712AAB44E"/>
    <w:rsid w:val="006562AB"/>
  </w:style>
  <w:style w:type="paragraph" w:customStyle="1" w:styleId="283A79A30C90404991F8EB3607E6583E">
    <w:name w:val="283A79A30C90404991F8EB3607E6583E"/>
    <w:rsid w:val="006562AB"/>
  </w:style>
  <w:style w:type="paragraph" w:customStyle="1" w:styleId="23FB4830CCA2904B90EBEA86E4A537FD">
    <w:name w:val="23FB4830CCA2904B90EBEA86E4A537FD"/>
    <w:rsid w:val="006562AB"/>
  </w:style>
  <w:style w:type="paragraph" w:customStyle="1" w:styleId="54F7F7DEA40112408FC88F5DF161C236">
    <w:name w:val="54F7F7DEA40112408FC88F5DF161C236"/>
    <w:rsid w:val="006562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3F06-739E-354B-9898-4CBA1CC0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5675</Characters>
  <Application>Microsoft Macintosh Word</Application>
  <DocSecurity>4</DocSecurity>
  <Lines>141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2017-05-18T06:40:00Z</dcterms:created>
  <dcterms:modified xsi:type="dcterms:W3CDTF">2017-05-18T06:40:00Z</dcterms:modified>
</cp:coreProperties>
</file>